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rFonts w:ascii="Arial Unicode MS" w:eastAsia="Arial Unicode MS" w:hAnsi="Arial Unicode MS" w:cs="Arial Unicode MS"/>
          <w:b/>
          <w:color w:val="FF0000"/>
          <w:sz w:val="28"/>
          <w:u w:val="single" w:color="auto"/>
        </w:rPr>
      </w:pPr>
      <w:r>
        <w:rPr>
          <w:rFonts w:ascii="Arial Unicode MS" w:eastAsia="Arial Unicode MS" w:hAnsi="Arial Unicode MS" w:cs="Arial Unicode MS" w:hint="eastAsia"/>
          <w:b/>
          <w:sz w:val="28"/>
        </w:rPr>
        <w:t xml:space="preserve">Guidelines on Applying for Interdisciplinary Major, </w:t>
      </w:r>
      <w:r>
        <w:rPr>
          <w:rFonts w:ascii="Arial Unicode MS" w:eastAsia="Arial Unicode MS" w:hAnsi="Arial Unicode MS" w:cs="Arial Unicode MS" w:hint="eastAsia"/>
          <w:b/>
          <w:color w:val="0070C0"/>
          <w:sz w:val="28"/>
          <w:u w:val="single" w:color="auto"/>
        </w:rPr>
        <w:t>202</w:t>
      </w:r>
      <w:r>
        <w:rPr>
          <w:rFonts w:ascii="Arial Unicode MS" w:eastAsia="Arial Unicode MS" w:hAnsi="Arial Unicode MS" w:cs="Arial Unicode MS"/>
          <w:b/>
          <w:color w:val="0070C0"/>
          <w:sz w:val="28"/>
          <w:u w:val="single" w:color="auto"/>
        </w:rPr>
        <w:t>2</w:t>
      </w:r>
      <w:r>
        <w:rPr>
          <w:rFonts w:ascii="Arial Unicode MS" w:eastAsia="Arial Unicode MS" w:hAnsi="Arial Unicode MS" w:cs="Arial Unicode MS" w:hint="eastAsia"/>
          <w:b/>
          <w:color w:val="0070C0"/>
          <w:sz w:val="28"/>
          <w:u w:val="single" w:color="auto"/>
        </w:rPr>
        <w:t>-</w:t>
      </w:r>
      <w:r>
        <w:rPr>
          <w:rFonts w:ascii="Arial Unicode MS" w:eastAsia="Arial Unicode MS" w:hAnsi="Arial Unicode MS" w:cs="Arial Unicode MS"/>
          <w:b/>
          <w:color w:val="0070C0"/>
          <w:sz w:val="28"/>
          <w:u w:val="single" w:color="auto"/>
        </w:rPr>
        <w:t>1</w:t>
      </w:r>
    </w:p>
    <w:p>
      <w:pPr>
        <w:rPr>
          <w:rFonts w:ascii="Arial Unicode MS" w:eastAsia="Arial Unicode MS" w:hAnsi="Arial Unicode MS" w:cs="Arial Unicode MS"/>
          <w:sz w:val="28"/>
        </w:rPr>
      </w:pPr>
    </w:p>
    <w:p>
      <w:pPr>
        <w:rPr>
          <w:rFonts w:ascii="Arial Unicode MS" w:eastAsia="Arial Unicode MS" w:hAnsi="Arial Unicode MS" w:cs="Arial Unicode MS"/>
          <w:sz w:val="28"/>
        </w:rPr>
      </w:pPr>
      <w:r>
        <w:rPr>
          <w:rFonts w:ascii="Arial Unicode MS" w:eastAsia="Arial Unicode MS" w:hAnsi="Arial Unicode MS" w:cs="Arial Unicode MS" w:hint="eastAsia"/>
          <w:sz w:val="28"/>
        </w:rPr>
        <w:t>Under University C</w:t>
      </w:r>
      <w:r>
        <w:rPr>
          <w:rFonts w:ascii="Arial Unicode MS" w:eastAsia="Arial Unicode MS" w:hAnsi="Arial Unicode MS" w:cs="Arial Unicode MS"/>
          <w:sz w:val="28"/>
        </w:rPr>
        <w:t>onstitution</w:t>
      </w:r>
      <w:r>
        <w:rPr>
          <w:rFonts w:ascii="Arial Unicode MS" w:eastAsia="Arial Unicode MS" w:hAnsi="Arial Unicode MS" w:cs="Arial Unicode MS" w:hint="eastAsia"/>
          <w:sz w:val="28"/>
        </w:rPr>
        <w:t xml:space="preserve"> and Regulations in Chapter 4, section3, Article 35(Interdisciplinary Major) &amp; Academic Operations Regulation Chapter6, Section2, Article2 &amp; Guideline for Interdisciplinary Major</w:t>
      </w:r>
    </w:p>
    <w:p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The Interdisciplinary Major is an undergraduate degree program that combines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or integrates 2 or more degree courses which may be established and managed upon satisfying the graduation requirements of 36~81 credits for the 1</w:t>
      </w:r>
      <w:r>
        <w:rPr>
          <w:rFonts w:ascii="Arial Unicode MS" w:eastAsia="Arial Unicode MS" w:hAnsi="Arial Unicode MS" w:cs="Arial Unicode MS" w:hint="eastAsia"/>
          <w:sz w:val="24"/>
          <w:szCs w:val="24"/>
          <w:vertAlign w:val="superscript"/>
        </w:rPr>
        <w:t>st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major. Interdisciplinary Major is conferred with the bachelor</w:t>
      </w:r>
      <w:r>
        <w:rPr>
          <w:rFonts w:ascii="Arial Unicode MS" w:eastAsia="Arial Unicode MS" w:hAnsi="Arial Unicode MS" w:cs="Arial Unicode MS"/>
          <w:sz w:val="24"/>
          <w:szCs w:val="24"/>
        </w:rPr>
        <w:t>’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s degree of 2 majors from the list stated bel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ow.</w:t>
      </w:r>
    </w:p>
    <w:p>
      <w:pPr>
        <w:rPr>
          <w:rFonts w:ascii="Arial Unicode MS" w:eastAsia="Arial Unicode MS" w:hAnsi="Arial Unicode MS" w:cs="Arial Unicode MS"/>
          <w:sz w:val="24"/>
          <w:szCs w:val="24"/>
        </w:rPr>
      </w:pPr>
    </w:p>
    <w:p>
      <w:pPr>
        <w:pStyle w:val="a3"/>
        <w:ind w:leftChars="0"/>
        <w:numPr>
          <w:ilvl w:val="0"/>
          <w:numId w:val="1"/>
        </w:numPr>
        <w:rPr>
          <w:rFonts w:ascii="Arial Unicode MS" w:eastAsia="Arial Unicode MS" w:hAnsi="Arial Unicode MS" w:cs="Arial Unicode MS"/>
          <w:sz w:val="28"/>
        </w:rPr>
      </w:pPr>
      <w:r>
        <w:rPr>
          <w:rFonts w:ascii="Arial Unicode MS" w:eastAsia="Arial Unicode MS" w:hAnsi="Arial Unicode MS" w:cs="Arial Unicode MS" w:hint="eastAsia"/>
          <w:sz w:val="28"/>
        </w:rPr>
        <w:t>Application  Information</w:t>
      </w:r>
    </w:p>
    <w:p>
      <w:pPr>
        <w:pStyle w:val="a3"/>
        <w:ind w:leftChars="0"/>
        <w:numPr>
          <w:ilvl w:val="0"/>
          <w:numId w:val="2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Application Process</w:t>
      </w:r>
    </w:p>
    <w:p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Applications are reviewed by the interdisciplinary major council and each department/school that applicants belong to. Applicants</w:t>
      </w:r>
      <w:r>
        <w:rPr>
          <w:rFonts w:ascii="Arial Unicode MS" w:eastAsia="Arial Unicode MS" w:hAnsi="Arial Unicode MS" w:cs="Arial Unicode MS"/>
          <w:sz w:val="24"/>
          <w:szCs w:val="24"/>
        </w:rPr>
        <w:t>’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overall GPA (including F grade) is taken into consideration.</w:t>
      </w:r>
    </w:p>
    <w:p>
      <w:pPr>
        <w:rPr>
          <w:rFonts w:ascii="Arial Unicode MS" w:eastAsia="Arial Unicode MS" w:hAnsi="Arial Unicode MS" w:cs="Arial Unicode MS"/>
          <w:sz w:val="24"/>
          <w:szCs w:val="24"/>
        </w:rPr>
      </w:pPr>
    </w:p>
    <w:p>
      <w:pPr>
        <w:pStyle w:val="a3"/>
        <w:ind w:leftChars="0"/>
        <w:numPr>
          <w:ilvl w:val="0"/>
          <w:numId w:val="2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Application P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eriod </w:t>
      </w:r>
    </w:p>
    <w:p>
      <w:pPr>
        <w:pStyle w:val="a3"/>
        <w:ind w:leftChars="0"/>
        <w:numPr>
          <w:ilvl w:val="0"/>
          <w:numId w:val="3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lang w:val="en"/>
          <w:rFonts w:ascii="Arial Unicode MS" w:eastAsia="Arial Unicode MS" w:hAnsi="Arial Unicode MS" w:cs="Arial Unicode MS"/>
          <w:sz w:val="24"/>
          <w:szCs w:val="24"/>
        </w:rPr>
        <w:t xml:space="preserve">Application Period: </w:t>
      </w:r>
      <w:r>
        <w:rPr>
          <w:lang w:val="en"/>
          <w:rFonts w:ascii="Arial Unicode MS" w:eastAsia="Arial Unicode MS" w:hAnsi="Arial Unicode MS" w:cs="Arial Unicode MS"/>
          <w:b/>
          <w:color w:val="0070C0"/>
          <w:sz w:val="24"/>
          <w:szCs w:val="24"/>
          <w:u w:val="single" w:color="auto"/>
        </w:rPr>
        <w:t>Oct</w:t>
      </w:r>
      <w:r>
        <w:rPr>
          <w:lang w:val="en"/>
          <w:rFonts w:ascii="Arial Unicode MS" w:eastAsia="Arial Unicode MS" w:hAnsi="Arial Unicode MS" w:cs="Arial Unicode MS"/>
          <w:b/>
          <w:color w:val="0070C0"/>
          <w:sz w:val="24"/>
          <w:szCs w:val="24"/>
          <w:u w:val="single" w:color="auto"/>
        </w:rPr>
        <w:t xml:space="preserve"> 12, 2021 (</w:t>
      </w:r>
      <w:r>
        <w:rPr>
          <w:lang w:val="en"/>
          <w:rFonts w:ascii="Arial Unicode MS" w:eastAsia="Arial Unicode MS" w:hAnsi="Arial Unicode MS" w:cs="Arial Unicode MS"/>
          <w:b/>
          <w:color w:val="0070C0"/>
          <w:sz w:val="24"/>
          <w:szCs w:val="24"/>
          <w:u w:val="single" w:color="auto"/>
        </w:rPr>
        <w:t>Tue</w:t>
      </w:r>
      <w:r>
        <w:rPr>
          <w:lang w:val="en"/>
          <w:rFonts w:ascii="Arial Unicode MS" w:eastAsia="Arial Unicode MS" w:hAnsi="Arial Unicode MS" w:cs="Arial Unicode MS"/>
          <w:b/>
          <w:color w:val="0070C0"/>
          <w:sz w:val="24"/>
          <w:szCs w:val="24"/>
          <w:u w:val="single" w:color="auto"/>
        </w:rPr>
        <w:t xml:space="preserve">) 10:00 ~ </w:t>
      </w:r>
      <w:r>
        <w:rPr>
          <w:lang w:val="en"/>
          <w:rFonts w:ascii="Arial Unicode MS" w:eastAsia="Arial Unicode MS" w:hAnsi="Arial Unicode MS" w:cs="Arial Unicode MS"/>
          <w:b/>
          <w:color w:val="0070C0"/>
          <w:sz w:val="24"/>
          <w:szCs w:val="24"/>
          <w:u w:val="single" w:color="auto"/>
        </w:rPr>
        <w:t>Oct</w:t>
      </w:r>
      <w:r>
        <w:rPr>
          <w:lang w:val="en"/>
          <w:rFonts w:ascii="Arial Unicode MS" w:eastAsia="Arial Unicode MS" w:hAnsi="Arial Unicode MS" w:cs="Arial Unicode MS"/>
          <w:b/>
          <w:color w:val="0070C0"/>
          <w:sz w:val="24"/>
          <w:szCs w:val="24"/>
          <w:u w:val="single" w:color="auto"/>
        </w:rPr>
        <w:t xml:space="preserve"> 14, 2021 (</w:t>
      </w:r>
      <w:r>
        <w:rPr>
          <w:lang w:val="en"/>
          <w:rFonts w:ascii="Arial Unicode MS" w:eastAsia="Arial Unicode MS" w:hAnsi="Arial Unicode MS" w:cs="Arial Unicode MS"/>
          <w:b/>
          <w:color w:val="0070C0"/>
          <w:sz w:val="24"/>
          <w:szCs w:val="24"/>
          <w:u w:val="single" w:color="auto"/>
        </w:rPr>
        <w:t>Thu</w:t>
      </w:r>
      <w:r>
        <w:rPr>
          <w:lang w:val="en"/>
          <w:rFonts w:ascii="Arial Unicode MS" w:eastAsia="Arial Unicode MS" w:hAnsi="Arial Unicode MS" w:cs="Arial Unicode MS"/>
          <w:b/>
          <w:color w:val="0070C0"/>
          <w:sz w:val="24"/>
          <w:szCs w:val="24"/>
          <w:u w:val="single" w:color="auto"/>
        </w:rPr>
        <w:t>) 17:00</w:t>
      </w:r>
    </w:p>
    <w:p>
      <w:pPr>
        <w:pStyle w:val="a3"/>
        <w:ind w:leftChars="0"/>
        <w:numPr>
          <w:ilvl w:val="0"/>
          <w:numId w:val="3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Online a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pplication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at KU Portal -&gt; Registration &amp; Graduation -&gt; Interdisciplinary Courses</w:t>
      </w:r>
    </w:p>
    <w:p>
      <w:pPr>
        <w:rPr>
          <w:rFonts w:ascii="Arial Unicode MS" w:eastAsia="Arial Unicode MS" w:hAnsi="Arial Unicode MS" w:cs="Arial Unicode MS"/>
          <w:sz w:val="24"/>
          <w:szCs w:val="24"/>
        </w:rPr>
      </w:pPr>
    </w:p>
    <w:p>
      <w:pPr>
        <w:pStyle w:val="a3"/>
        <w:ind w:leftChars="0"/>
        <w:numPr>
          <w:ilvl w:val="0"/>
          <w:numId w:val="2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Announcement of Successful Applicants</w:t>
      </w:r>
    </w:p>
    <w:p>
      <w:pPr>
        <w:pStyle w:val="a3"/>
        <w:ind w:leftChars="0"/>
        <w:numPr>
          <w:ilvl w:val="0"/>
          <w:numId w:val="4"/>
        </w:numPr>
        <w:rPr>
          <w:rFonts w:ascii="Arial Unicode MS" w:eastAsia="Arial Unicode MS" w:hAnsi="Arial Unicode MS" w:cs="Arial Unicode MS"/>
          <w:b/>
          <w:color w:val="0070C0"/>
          <w:sz w:val="24"/>
          <w:szCs w:val="24"/>
          <w:u w:val="single" w:color="auto"/>
        </w:rPr>
      </w:pPr>
      <w:r>
        <w:rPr>
          <w:rFonts w:ascii="Arial Unicode MS" w:eastAsia="Arial Unicode MS" w:hAnsi="Arial Unicode MS" w:cs="Arial Unicode MS" w:hint="eastAsia"/>
          <w:b/>
          <w:color w:val="0070C0"/>
          <w:sz w:val="24"/>
          <w:szCs w:val="24"/>
        </w:rPr>
        <w:t xml:space="preserve">Date: </w:t>
      </w:r>
      <w:r>
        <w:rPr>
          <w:rFonts w:ascii="Arial Unicode MS" w:eastAsia="Arial Unicode MS" w:hAnsi="Arial Unicode MS" w:cs="Arial Unicode MS"/>
          <w:b/>
          <w:color w:val="0070C0"/>
          <w:sz w:val="24"/>
          <w:szCs w:val="24"/>
          <w:u w:val="single" w:color="auto"/>
        </w:rPr>
        <w:t>Nov</w:t>
      </w:r>
      <w:r>
        <w:rPr>
          <w:rFonts w:ascii="Arial Unicode MS" w:eastAsia="Arial Unicode MS" w:hAnsi="Arial Unicode MS" w:cs="Arial Unicode MS"/>
          <w:b/>
          <w:color w:val="0070C0"/>
          <w:sz w:val="24"/>
          <w:szCs w:val="24"/>
          <w:u w:val="single" w:color="auto"/>
        </w:rPr>
        <w:t xml:space="preserve"> 1</w:t>
      </w:r>
      <w:r>
        <w:rPr>
          <w:rFonts w:ascii="Arial Unicode MS" w:eastAsia="Arial Unicode MS" w:hAnsi="Arial Unicode MS" w:cs="Arial Unicode MS"/>
          <w:b/>
          <w:color w:val="0070C0"/>
          <w:sz w:val="24"/>
          <w:szCs w:val="24"/>
          <w:u w:val="single" w:color="auto"/>
        </w:rPr>
        <w:t>2</w:t>
      </w:r>
      <w:r>
        <w:rPr>
          <w:rFonts w:ascii="Arial Unicode MS" w:eastAsia="Arial Unicode MS" w:hAnsi="Arial Unicode MS" w:cs="Arial Unicode MS" w:hint="eastAsia"/>
          <w:b/>
          <w:color w:val="0070C0"/>
          <w:sz w:val="24"/>
          <w:szCs w:val="24"/>
          <w:u w:val="single" w:color="auto"/>
        </w:rPr>
        <w:t>, 20</w:t>
      </w:r>
      <w:r>
        <w:rPr>
          <w:rFonts w:ascii="Arial Unicode MS" w:eastAsia="Arial Unicode MS" w:hAnsi="Arial Unicode MS" w:cs="Arial Unicode MS"/>
          <w:b/>
          <w:color w:val="0070C0"/>
          <w:sz w:val="24"/>
          <w:szCs w:val="24"/>
          <w:u w:val="single" w:color="auto"/>
        </w:rPr>
        <w:t xml:space="preserve">21 </w:t>
      </w:r>
      <w:r>
        <w:rPr>
          <w:rFonts w:ascii="Arial Unicode MS" w:eastAsia="Arial Unicode MS" w:hAnsi="Arial Unicode MS" w:cs="Arial Unicode MS" w:hint="eastAsia"/>
          <w:b/>
          <w:color w:val="0070C0"/>
          <w:sz w:val="24"/>
          <w:szCs w:val="24"/>
          <w:u w:val="single" w:color="auto"/>
        </w:rPr>
        <w:t>(</w:t>
      </w:r>
      <w:r>
        <w:rPr>
          <w:rFonts w:ascii="Arial Unicode MS" w:eastAsia="Arial Unicode MS" w:hAnsi="Arial Unicode MS" w:cs="Arial Unicode MS"/>
          <w:b/>
          <w:color w:val="0070C0"/>
          <w:sz w:val="24"/>
          <w:szCs w:val="24"/>
          <w:u w:val="single" w:color="auto"/>
        </w:rPr>
        <w:t>Fri</w:t>
      </w:r>
      <w:r>
        <w:rPr>
          <w:rFonts w:ascii="Arial Unicode MS" w:eastAsia="Arial Unicode MS" w:hAnsi="Arial Unicode MS" w:cs="Arial Unicode MS" w:hint="eastAsia"/>
          <w:b/>
          <w:color w:val="0070C0"/>
          <w:sz w:val="24"/>
          <w:szCs w:val="24"/>
          <w:u w:val="single" w:color="auto"/>
        </w:rPr>
        <w:t>) after 1</w:t>
      </w:r>
      <w:r>
        <w:rPr>
          <w:rFonts w:ascii="Arial Unicode MS" w:eastAsia="Arial Unicode MS" w:hAnsi="Arial Unicode MS" w:cs="Arial Unicode MS"/>
          <w:b/>
          <w:color w:val="0070C0"/>
          <w:sz w:val="24"/>
          <w:szCs w:val="24"/>
          <w:u w:val="single" w:color="auto"/>
        </w:rPr>
        <w:t>7</w:t>
      </w:r>
      <w:r>
        <w:rPr>
          <w:rFonts w:ascii="Arial Unicode MS" w:eastAsia="Arial Unicode MS" w:hAnsi="Arial Unicode MS" w:cs="Arial Unicode MS" w:hint="eastAsia"/>
          <w:b/>
          <w:color w:val="0070C0"/>
          <w:sz w:val="24"/>
          <w:szCs w:val="24"/>
          <w:u w:val="single" w:color="auto"/>
        </w:rPr>
        <w:t>:00</w:t>
      </w:r>
      <w:r>
        <w:rPr>
          <w:rFonts w:ascii="Arial Unicode MS" w:eastAsia="Arial Unicode MS" w:hAnsi="Arial Unicode MS" w:cs="Arial Unicode MS"/>
          <w:b/>
          <w:color w:val="0070C0"/>
          <w:sz w:val="24"/>
          <w:szCs w:val="24"/>
          <w:u w:val="single" w:color="auto"/>
        </w:rPr>
        <w:t xml:space="preserve"> (To Be Confirmed)</w:t>
      </w:r>
    </w:p>
    <w:p>
      <w:pPr>
        <w:pStyle w:val="a3"/>
        <w:ind w:leftChars="0"/>
        <w:numPr>
          <w:ilvl w:val="0"/>
          <w:numId w:val="4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Please go to KU Portal -&gt; Bulletin -&gt; Notice -&gt; Undergraduate Schedule</w:t>
      </w:r>
    </w:p>
    <w:p>
      <w:pPr>
        <w:rPr>
          <w:rFonts w:ascii="Arial Unicode MS" w:eastAsia="Arial Unicode MS" w:hAnsi="Arial Unicode MS" w:cs="Arial Unicode MS"/>
          <w:sz w:val="24"/>
          <w:szCs w:val="24"/>
        </w:rPr>
      </w:pPr>
    </w:p>
    <w:p>
      <w:pPr>
        <w:rPr>
          <w:rFonts w:ascii="Arial Unicode MS" w:eastAsia="Arial Unicode MS" w:hAnsi="Arial Unicode MS" w:cs="Arial Unicode MS" w:hint="eastAsia"/>
          <w:sz w:val="24"/>
          <w:szCs w:val="24"/>
        </w:rPr>
      </w:pPr>
    </w:p>
    <w:p>
      <w:pPr>
        <w:pStyle w:val="a3"/>
        <w:ind w:leftChars="0"/>
        <w:numPr>
          <w:ilvl w:val="0"/>
          <w:numId w:val="2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Note</w:t>
      </w:r>
    </w:p>
    <w:p>
      <w:pPr>
        <w:pStyle w:val="a3"/>
        <w:ind w:leftChars="0"/>
        <w:numPr>
          <w:ilvl w:val="0"/>
          <w:numId w:val="5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The </w:t>
      </w:r>
      <w:r>
        <w:rPr>
          <w:rFonts w:ascii="Arial Unicode MS" w:eastAsia="Arial Unicode MS" w:hAnsi="Arial Unicode MS" w:cs="Arial Unicode MS"/>
          <w:sz w:val="24"/>
          <w:szCs w:val="24"/>
        </w:rPr>
        <w:t>mandatory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regulation of completing a second major is applied to students entering from 2004 onward. Student subject to this regulation must complete one of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the followings; 1) intensive major course of first major 2)double major 3) interdisciplinary major 4)student-designed major. (Applicant who is transferred with a bachelor</w:t>
      </w:r>
      <w:r>
        <w:rPr>
          <w:rFonts w:ascii="Arial Unicode MS" w:eastAsia="Arial Unicode MS" w:hAnsi="Arial Unicode MS" w:cs="Arial Unicode MS"/>
          <w:sz w:val="24"/>
          <w:szCs w:val="24"/>
        </w:rPr>
        <w:t>’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s degree can choose not to complete a second major. </w:t>
      </w:r>
    </w:p>
    <w:p>
      <w:pPr>
        <w:pStyle w:val="a3"/>
        <w:ind w:leftChars="0"/>
        <w:numPr>
          <w:ilvl w:val="0"/>
          <w:numId w:val="5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Students who withdraw second maj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or program before applying for the interdisciplinary major and fail to enter this program should take an intensive course of the first major. </w:t>
      </w:r>
    </w:p>
    <w:p>
      <w:pPr>
        <w:pStyle w:val="a3"/>
        <w:ind w:leftChars="0"/>
        <w:numPr>
          <w:ilvl w:val="0"/>
          <w:numId w:val="5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Intensive major course of 1</w:t>
      </w:r>
      <w:r>
        <w:rPr>
          <w:rFonts w:ascii="Arial Unicode MS" w:eastAsia="Arial Unicode MS" w:hAnsi="Arial Unicode MS" w:cs="Arial Unicode MS" w:hint="eastAsia"/>
          <w:sz w:val="24"/>
          <w:szCs w:val="24"/>
          <w:vertAlign w:val="superscript"/>
        </w:rPr>
        <w:t>st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major assumes a similar form to the existing single major system.</w:t>
      </w:r>
    </w:p>
    <w:p>
      <w:pPr>
        <w:pStyle w:val="a4"/>
        <w:shd w:val="clear" w:color="auto" w:fill="FFFFFF"/>
        <w:numPr>
          <w:ilvl w:val="0"/>
          <w:numId w:val="5"/>
        </w:numPr>
        <w:spacing w:line="288" w:lineRule="auto"/>
        <w:rPr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  <w:shd w:val="clear" w:color="auto" w:fill="FFFFFF"/>
        </w:rPr>
        <w:t xml:space="preserve">Among successful </w:t>
      </w:r>
      <w:r>
        <w:rPr>
          <w:rFonts w:ascii="Arial Unicode MS" w:eastAsia="Arial Unicode MS" w:hAnsi="Arial Unicode MS" w:cs="Arial Unicode MS" w:hint="eastAsia"/>
          <w:sz w:val="24"/>
          <w:szCs w:val="24"/>
          <w:shd w:val="clear" w:color="auto" w:fill="FFFFFF"/>
        </w:rPr>
        <w:t>applicants, those only who retain the eligibility conditions during the application semester (ie. Registration, approval of pre-taken courses, designation of independent major courses, course-registration) will be accepted to pursue Interdisciplinary Major</w:t>
      </w:r>
      <w:r>
        <w:rPr>
          <w:rFonts w:ascii="Arial Unicode MS" w:eastAsia="Arial Unicode MS" w:hAnsi="Arial Unicode MS" w:cs="Arial Unicode MS" w:hint="eastAsia"/>
          <w:sz w:val="24"/>
          <w:szCs w:val="24"/>
          <w:shd w:val="clear" w:color="auto" w:fill="FFFFFF"/>
        </w:rPr>
        <w:t xml:space="preserve"> from the following semester. However, those who take a leave of absence during the application semester will be allowed to apply for other second majors for once according to section </w:t>
      </w:r>
      <w:r>
        <w:rPr>
          <w:rFonts w:eastAsia="Arial Unicode MS" w:hAnsi="Arial Unicode MS"/>
          <w:sz w:val="24"/>
          <w:szCs w:val="24"/>
          <w:shd w:val="clear" w:color="auto" w:fill="FFFFFF"/>
        </w:rPr>
        <w:t>①</w:t>
      </w:r>
      <w:r>
        <w:rPr>
          <w:rFonts w:ascii="Arial Unicode MS" w:eastAsia="Arial Unicode MS" w:hAnsi="Arial Unicode MS" w:cs="Arial Unicode MS" w:hint="eastAsia"/>
          <w:sz w:val="24"/>
          <w:szCs w:val="24"/>
          <w:shd w:val="clear" w:color="auto" w:fill="FFFFFF"/>
        </w:rPr>
        <w:t xml:space="preserve">, </w:t>
      </w:r>
      <w:r>
        <w:rPr>
          <w:rFonts w:eastAsia="Arial Unicode MS" w:hAnsi="Arial Unicode MS"/>
          <w:sz w:val="24"/>
          <w:szCs w:val="24"/>
          <w:shd w:val="clear" w:color="auto" w:fill="FFFFFF"/>
        </w:rPr>
        <w:t>②</w:t>
      </w:r>
      <w:r>
        <w:rPr>
          <w:rFonts w:eastAsia="Arial Unicode MS" w:hAnsi="Arial Unicode MS"/>
          <w:sz w:val="24"/>
          <w:szCs w:val="24"/>
          <w:shd w:val="clear" w:color="auto" w:fill="FFFFFF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shd w:val="clear" w:color="auto" w:fill="FFFFFF"/>
        </w:rPr>
        <w:t>of Article 104 of the Korea University Academic Regulations.</w:t>
      </w:r>
    </w:p>
    <w:p>
      <w:pPr>
        <w:pStyle w:val="a3"/>
        <w:ind w:leftChars="0"/>
        <w:numPr>
          <w:ilvl w:val="0"/>
          <w:numId w:val="5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Any application to </w:t>
      </w:r>
      <w:r>
        <w:rPr>
          <w:rFonts w:ascii="Arial Unicode MS" w:eastAsia="Arial Unicode MS" w:hAnsi="Arial Unicode MS" w:cs="Arial Unicode MS"/>
          <w:sz w:val="24"/>
          <w:szCs w:val="24"/>
        </w:rPr>
        <w:t>“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Bachelor of Financial Engineering</w:t>
      </w:r>
      <w:r>
        <w:rPr>
          <w:rFonts w:ascii="Arial Unicode MS" w:eastAsia="Arial Unicode MS" w:hAnsi="Arial Unicode MS" w:cs="Arial Unicode MS"/>
          <w:sz w:val="24"/>
          <w:szCs w:val="24"/>
        </w:rPr>
        <w:t>”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is limited to Seoul-Campus students.</w:t>
      </w:r>
    </w:p>
    <w:p>
      <w:pPr>
        <w:pStyle w:val="a3"/>
        <w:ind w:leftChars="0"/>
        <w:numPr>
          <w:ilvl w:val="0"/>
          <w:numId w:val="5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Eliminated interdisciplinary major: Social Welfare, Science and Technology Studies, Medical Science</w:t>
      </w:r>
    </w:p>
    <w:p>
      <w:pPr>
        <w:pStyle w:val="a3"/>
        <w:ind w:leftChars="0"/>
        <w:numPr>
          <w:ilvl w:val="0"/>
          <w:numId w:val="5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Any questions related to the curriculum and graduation requireme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nts should contact the relevant department or college.</w:t>
      </w:r>
    </w:p>
    <w:p>
      <w:pPr>
        <w:pStyle w:val="a3"/>
        <w:ind w:leftChars="0"/>
        <w:numPr>
          <w:ilvl w:val="0"/>
          <w:numId w:val="5"/>
        </w:numPr>
        <w:rPr>
          <w:rFonts w:ascii="Arial Unicode MS" w:eastAsia="Arial Unicode MS" w:hAnsi="Arial Unicode MS" w:cs="Arial Unicode MS"/>
          <w:sz w:val="24"/>
          <w:szCs w:val="24"/>
        </w:rPr>
      </w:pPr>
    </w:p>
    <w:p>
      <w:pPr>
        <w:pStyle w:val="a3"/>
        <w:ind w:leftChars="0"/>
        <w:numPr>
          <w:ilvl w:val="0"/>
          <w:numId w:val="1"/>
        </w:numPr>
        <w:rPr>
          <w:rFonts w:ascii="Arial Unicode MS" w:eastAsia="Arial Unicode MS" w:hAnsi="Arial Unicode MS" w:cs="Arial Unicode MS"/>
          <w:sz w:val="28"/>
        </w:rPr>
      </w:pPr>
      <w:r>
        <w:rPr>
          <w:rFonts w:ascii="Arial Unicode MS" w:eastAsia="Arial Unicode MS" w:hAnsi="Arial Unicode MS" w:cs="Arial Unicode MS" w:hint="eastAsia"/>
          <w:sz w:val="28"/>
        </w:rPr>
        <w:t>Basic Information for Application</w:t>
      </w:r>
    </w:p>
    <w:p>
      <w:pPr>
        <w:pStyle w:val="a3"/>
        <w:ind w:leftChars="0"/>
        <w:numPr>
          <w:ilvl w:val="0"/>
          <w:numId w:val="6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Eligibility</w:t>
      </w:r>
    </w:p>
    <w:p>
      <w:pPr>
        <w:pStyle w:val="a3"/>
        <w:ind w:leftChars="0"/>
        <w:numPr>
          <w:ilvl w:val="0"/>
          <w:numId w:val="7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Under the Constitution and Academic Regulations of Korea University, Article 35, applicants should have registered for more than three semesters(those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whose first major have not been designated are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ineligible) are eligible to apply for interdisciplinary major.</w:t>
      </w:r>
    </w:p>
    <w:p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*students who are on leave of absence at the time of (or during the application period) will be disqualified even after being announced as succes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sful applicants.</w:t>
      </w:r>
    </w:p>
    <w:p>
      <w:pPr>
        <w:pStyle w:val="a3"/>
        <w:ind w:leftChars="0"/>
        <w:numPr>
          <w:ilvl w:val="0"/>
          <w:numId w:val="7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Transfer students can apply after completing a minimum of one semester at Korea University.</w:t>
      </w:r>
    </w:p>
    <w:p>
      <w:pPr>
        <w:pStyle w:val="a3"/>
        <w:ind w:leftChars="0"/>
        <w:numPr>
          <w:ilvl w:val="0"/>
          <w:numId w:val="7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Students on leave of absence are not eligible to apply.</w:t>
      </w:r>
    </w:p>
    <w:p>
      <w:pPr>
        <w:pStyle w:val="a3"/>
        <w:ind w:leftChars="0"/>
        <w:numPr>
          <w:ilvl w:val="0"/>
          <w:numId w:val="7"/>
        </w:numPr>
        <w:rPr>
          <w:rFonts w:ascii="Arial Unicode MS" w:eastAsia="Arial Unicode MS" w:hAnsi="Arial Unicode MS" w:cs="Arial Unicode MS"/>
          <w:b/>
          <w:bCs/>
          <w:color w:val="0000FF"/>
          <w:sz w:val="24"/>
          <w:szCs w:val="24"/>
          <w:u w:val="single" w:color="auto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Students who are already in the interdisciplinary major program are ineligible to apply.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Al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so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students who are pursuing a double major or engineering authentication certificate program are ineligible to apply unless students withdraw from the program before </w:t>
      </w:r>
      <w:r>
        <w:rPr>
          <w:rFonts w:ascii="Arial Unicode MS" w:eastAsia="Arial Unicode MS" w:hAnsi="Arial Unicode MS" w:cs="Arial Unicode MS"/>
          <w:b/>
          <w:bCs/>
          <w:color w:val="0000FF"/>
          <w:sz w:val="24"/>
          <w:szCs w:val="24"/>
          <w:u w:val="single" w:color="auto"/>
        </w:rPr>
        <w:t>Oct</w:t>
      </w:r>
      <w:r>
        <w:rPr>
          <w:rFonts w:ascii="Arial Unicode MS" w:eastAsia="Arial Unicode MS" w:hAnsi="Arial Unicode MS" w:cs="Arial Unicode MS"/>
          <w:b/>
          <w:bCs/>
          <w:color w:val="0000FF"/>
          <w:sz w:val="24"/>
          <w:szCs w:val="24"/>
          <w:u w:val="single" w:color="auto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color w:val="0000FF"/>
          <w:sz w:val="24"/>
          <w:szCs w:val="24"/>
          <w:u w:val="single" w:color="auto"/>
        </w:rPr>
        <w:t>10</w:t>
      </w:r>
      <w:r>
        <w:rPr>
          <w:rFonts w:ascii="Arial Unicode MS" w:eastAsia="Arial Unicode MS" w:hAnsi="Arial Unicode MS" w:cs="Arial Unicode MS" w:hint="eastAsia"/>
          <w:b/>
          <w:bCs/>
          <w:color w:val="0000FF"/>
          <w:sz w:val="24"/>
          <w:szCs w:val="24"/>
          <w:u w:val="single" w:color="auto"/>
        </w:rPr>
        <w:t>,</w:t>
      </w:r>
      <w:r>
        <w:rPr>
          <w:rFonts w:ascii="Arial Unicode MS" w:eastAsia="Arial Unicode MS" w:hAnsi="Arial Unicode MS" w:cs="Arial Unicode MS"/>
          <w:b/>
          <w:bCs/>
          <w:color w:val="0000FF"/>
          <w:sz w:val="24"/>
          <w:szCs w:val="24"/>
          <w:u w:val="single" w:color="auto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color w:val="0000FF"/>
          <w:sz w:val="24"/>
          <w:szCs w:val="24"/>
          <w:u w:val="single" w:color="auto"/>
        </w:rPr>
        <w:t>202</w:t>
      </w:r>
      <w:r>
        <w:rPr>
          <w:rFonts w:ascii="Arial Unicode MS" w:eastAsia="Arial Unicode MS" w:hAnsi="Arial Unicode MS" w:cs="Arial Unicode MS"/>
          <w:b/>
          <w:bCs/>
          <w:color w:val="0000FF"/>
          <w:sz w:val="24"/>
          <w:szCs w:val="24"/>
          <w:u w:val="single" w:color="auto"/>
        </w:rPr>
        <w:t>1 (</w:t>
      </w:r>
      <w:r>
        <w:rPr>
          <w:rFonts w:ascii="Arial Unicode MS" w:eastAsia="Arial Unicode MS" w:hAnsi="Arial Unicode MS" w:cs="Arial Unicode MS"/>
          <w:b/>
          <w:bCs/>
          <w:color w:val="0000FF"/>
          <w:sz w:val="24"/>
          <w:szCs w:val="24"/>
          <w:u w:val="single" w:color="auto"/>
        </w:rPr>
        <w:t>Sun</w:t>
      </w:r>
      <w:r>
        <w:rPr>
          <w:rFonts w:ascii="Arial Unicode MS" w:eastAsia="Arial Unicode MS" w:hAnsi="Arial Unicode MS" w:cs="Arial Unicode MS"/>
          <w:b/>
          <w:bCs/>
          <w:color w:val="0000FF"/>
          <w:sz w:val="24"/>
          <w:szCs w:val="24"/>
          <w:u w:val="single" w:color="auto"/>
        </w:rPr>
        <w:t>)</w:t>
      </w:r>
      <w:r>
        <w:rPr>
          <w:rFonts w:ascii="Arial Unicode MS" w:eastAsia="Arial Unicode MS" w:hAnsi="Arial Unicode MS" w:cs="Arial Unicode MS" w:hint="eastAsia"/>
          <w:b/>
          <w:bCs/>
          <w:color w:val="0000FF"/>
          <w:sz w:val="24"/>
          <w:szCs w:val="24"/>
          <w:u w:val="single" w:color="auto"/>
        </w:rPr>
        <w:t>.</w:t>
      </w:r>
    </w:p>
    <w:p>
      <w:pPr>
        <w:rPr>
          <w:rFonts w:ascii="Arial Unicode MS" w:eastAsia="Arial Unicode MS" w:hAnsi="Arial Unicode MS" w:cs="Arial Unicode MS"/>
          <w:sz w:val="24"/>
          <w:szCs w:val="24"/>
        </w:rPr>
      </w:pPr>
    </w:p>
    <w:p>
      <w:pPr>
        <w:rPr>
          <w:rFonts w:ascii="Arial Unicode MS" w:eastAsia="Arial Unicode MS" w:hAnsi="Arial Unicode MS" w:cs="Arial Unicode MS"/>
          <w:sz w:val="24"/>
          <w:szCs w:val="24"/>
        </w:rPr>
      </w:pPr>
    </w:p>
    <w:p>
      <w:pPr>
        <w:rPr>
          <w:rFonts w:ascii="Arial Unicode MS" w:eastAsia="Arial Unicode MS" w:hAnsi="Arial Unicode MS" w:cs="Arial Unicode MS"/>
          <w:sz w:val="24"/>
          <w:szCs w:val="24"/>
        </w:rPr>
      </w:pPr>
    </w:p>
    <w:p>
      <w:pPr>
        <w:pStyle w:val="a3"/>
        <w:ind w:leftChars="0"/>
        <w:numPr>
          <w:ilvl w:val="0"/>
          <w:numId w:val="6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Application Scope and Curriculum</w:t>
      </w:r>
    </w:p>
    <w:p>
      <w:pPr>
        <w:pStyle w:val="a3"/>
        <w:ind w:leftChars="0"/>
        <w:numPr>
          <w:ilvl w:val="0"/>
          <w:numId w:val="8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All undergraduate students incl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uding </w:t>
      </w:r>
      <w:r>
        <w:rPr>
          <w:rFonts w:ascii="Arial Unicode MS" w:eastAsia="Arial Unicode MS" w:hAnsi="Arial Unicode MS" w:cs="Arial Unicode MS"/>
          <w:sz w:val="24"/>
          <w:szCs w:val="24"/>
        </w:rPr>
        <w:t>transfer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students can apply for this program.</w:t>
      </w:r>
    </w:p>
    <w:p>
      <w:pPr>
        <w:pStyle w:val="a3"/>
        <w:ind w:leftChars="0"/>
        <w:numPr>
          <w:ilvl w:val="0"/>
          <w:numId w:val="8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Students can not pursue Interdisciplinary major as their 1</w:t>
      </w:r>
      <w:r>
        <w:rPr>
          <w:rFonts w:ascii="Arial Unicode MS" w:eastAsia="Arial Unicode MS" w:hAnsi="Arial Unicode MS" w:cs="Arial Unicode MS" w:hint="eastAsia"/>
          <w:sz w:val="24"/>
          <w:szCs w:val="24"/>
          <w:vertAlign w:val="superscript"/>
        </w:rPr>
        <w:t>st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major and it should not also be considered as a minor.</w:t>
      </w:r>
    </w:p>
    <w:p>
      <w:pPr>
        <w:rPr>
          <w:rFonts w:ascii="Arial Unicode MS" w:eastAsia="Arial Unicode MS" w:hAnsi="Arial Unicode MS" w:cs="Arial Unicode MS"/>
          <w:sz w:val="24"/>
          <w:szCs w:val="24"/>
        </w:rPr>
      </w:pPr>
    </w:p>
    <w:p>
      <w:pPr>
        <w:pStyle w:val="a3"/>
        <w:ind w:leftChars="0"/>
        <w:numPr>
          <w:ilvl w:val="0"/>
          <w:numId w:val="6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Standard of Approval</w:t>
      </w:r>
    </w:p>
    <w:p>
      <w:pPr>
        <w:pStyle w:val="a3"/>
        <w:ind w:leftChars="0" w:left="76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The total number of students, selection criterion and standard of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approval will be determined by the Interdisciplinary Major Council.</w:t>
      </w:r>
    </w:p>
    <w:p>
      <w:pPr>
        <w:pStyle w:val="a3"/>
        <w:ind w:leftChars="0" w:left="760"/>
        <w:rPr>
          <w:rFonts w:ascii="Arial Unicode MS" w:eastAsia="Arial Unicode MS" w:hAnsi="Arial Unicode MS" w:cs="Arial Unicode MS"/>
          <w:sz w:val="24"/>
          <w:szCs w:val="24"/>
        </w:rPr>
      </w:pPr>
    </w:p>
    <w:p>
      <w:pPr>
        <w:pStyle w:val="a3"/>
        <w:ind w:leftChars="0"/>
        <w:numPr>
          <w:ilvl w:val="0"/>
          <w:numId w:val="6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Application Process</w:t>
      </w:r>
    </w:p>
    <w:p>
      <w:pPr>
        <w:pStyle w:val="a3"/>
        <w:ind w:leftChars="0"/>
        <w:numPr>
          <w:ilvl w:val="0"/>
          <w:numId w:val="9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Applicants for Interdisciplinary Major program should obtain the permission of the university president after adhering to certain selection procedure.</w:t>
      </w:r>
    </w:p>
    <w:p>
      <w:pPr>
        <w:pStyle w:val="a3"/>
        <w:ind w:leftChars="0"/>
        <w:numPr>
          <w:ilvl w:val="0"/>
          <w:numId w:val="9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Details of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selection procedure mentioned in 1 shall be set forth separately in interdisciplinary major council.</w:t>
      </w:r>
    </w:p>
    <w:p>
      <w:pPr>
        <w:rPr>
          <w:rFonts w:ascii="Arial Unicode MS" w:eastAsia="Arial Unicode MS" w:hAnsi="Arial Unicode MS" w:cs="Arial Unicode MS"/>
          <w:sz w:val="24"/>
          <w:szCs w:val="24"/>
        </w:rPr>
      </w:pPr>
    </w:p>
    <w:p>
      <w:pPr>
        <w:pStyle w:val="a3"/>
        <w:ind w:leftChars="0"/>
        <w:numPr>
          <w:ilvl w:val="0"/>
          <w:numId w:val="6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Credit completion and </w:t>
      </w:r>
      <w:r>
        <w:rPr>
          <w:rFonts w:ascii="Arial Unicode MS" w:eastAsia="Arial Unicode MS" w:hAnsi="Arial Unicode MS" w:cs="Arial Unicode MS"/>
          <w:sz w:val="24"/>
          <w:szCs w:val="24"/>
        </w:rPr>
        <w:t>approval</w:t>
      </w:r>
    </w:p>
    <w:p>
      <w:pPr>
        <w:pStyle w:val="a3"/>
        <w:ind w:leftChars="0"/>
        <w:numPr>
          <w:ilvl w:val="0"/>
          <w:numId w:val="10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The method of completing interdisciplinary major shall be determined by each major</w:t>
      </w:r>
      <w:r>
        <w:rPr>
          <w:rFonts w:ascii="Arial Unicode MS" w:eastAsia="Arial Unicode MS" w:hAnsi="Arial Unicode MS" w:cs="Arial Unicode MS"/>
          <w:sz w:val="24"/>
          <w:szCs w:val="24"/>
        </w:rPr>
        <w:t>’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s curriculum regulations.</w:t>
      </w:r>
    </w:p>
    <w:p>
      <w:pPr>
        <w:pStyle w:val="a3"/>
        <w:ind w:leftChars="0"/>
        <w:numPr>
          <w:ilvl w:val="0"/>
          <w:numId w:val="10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Students major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ing in this program shall complete the minimum of 36 credits or more (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의과학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44 or above,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소프트웨어벤처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사회복지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42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credits or </w:t>
      </w:r>
      <w:r>
        <w:rPr>
          <w:rFonts w:ascii="Arial Unicode MS" w:eastAsia="Arial Unicode MS" w:hAnsi="Arial Unicode MS" w:cs="Arial Unicode MS"/>
          <w:sz w:val="24"/>
          <w:szCs w:val="24"/>
        </w:rPr>
        <w:t>above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)</w:t>
      </w:r>
    </w:p>
    <w:p>
      <w:pPr>
        <w:pStyle w:val="a3"/>
        <w:ind w:leftChars="0"/>
        <w:numPr>
          <w:ilvl w:val="0"/>
          <w:numId w:val="10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Interdisciplinary major courses which students have already completed before the approval of the application shall be approved as Inte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rdisciplinary major credits.</w:t>
      </w:r>
    </w:p>
    <w:p>
      <w:pPr>
        <w:pStyle w:val="a3"/>
        <w:ind w:leftChars="0"/>
        <w:numPr>
          <w:ilvl w:val="0"/>
          <w:numId w:val="10"/>
        </w:numPr>
        <w:rPr>
          <w:rFonts w:ascii="Arial Unicode MS" w:eastAsia="Arial Unicode MS" w:hAnsi="Arial Unicode MS" w:cs="Arial Unicode MS"/>
          <w:color w:val="0000FF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Courses completed for interdisciplinary major cannot be approved as first major, minor, or dual degree. </w:t>
      </w: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However, 6 credits out of 36 credits earned for this program can be approved as 1</w:t>
      </w: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  <w:vertAlign w:val="superscript"/>
        </w:rPr>
        <w:t>st</w:t>
      </w: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 xml:space="preserve"> major credits except for </w:t>
      </w:r>
      <w:r>
        <w:rPr>
          <w:rFonts w:ascii="Arial Unicode MS" w:eastAsia="Arial Unicode MS" w:hAnsi="Arial Unicode MS" w:cs="Arial Unicode MS" w:hint="eastAsia"/>
          <w:color w:val="0000FF"/>
          <w:sz w:val="24"/>
          <w:szCs w:val="24"/>
        </w:rPr>
        <w:t>History of Med</w:t>
      </w:r>
      <w:r>
        <w:rPr>
          <w:rFonts w:ascii="Arial Unicode MS" w:eastAsia="Arial Unicode MS" w:hAnsi="Arial Unicode MS" w:cs="Arial Unicode MS" w:hint="eastAsia"/>
          <w:color w:val="0000FF"/>
          <w:sz w:val="24"/>
          <w:szCs w:val="24"/>
        </w:rPr>
        <w:t>icine &amp; Medical Humanities major.</w:t>
      </w:r>
    </w:p>
    <w:p>
      <w:pPr>
        <w:rPr>
          <w:rFonts w:ascii="Arial Unicode MS" w:eastAsia="Arial Unicode MS" w:hAnsi="Arial Unicode MS" w:cs="Arial Unicode MS"/>
          <w:color w:val="0000FF"/>
          <w:sz w:val="24"/>
          <w:szCs w:val="24"/>
        </w:rPr>
      </w:pPr>
    </w:p>
    <w:p>
      <w:pPr>
        <w:pStyle w:val="a3"/>
        <w:ind w:leftChars="0"/>
        <w:numPr>
          <w:ilvl w:val="0"/>
          <w:numId w:val="6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Withdrawal from the Interdisciplinary Major</w:t>
      </w:r>
    </w:p>
    <w:p>
      <w:pPr>
        <w:pStyle w:val="a3"/>
        <w:ind w:leftChars="0"/>
        <w:numPr>
          <w:ilvl w:val="0"/>
          <w:numId w:val="11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Students entering Korea University before 2003; Those who intend on withdrawing from the interdisciplinary major and graduate only with single major should submit a request for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a withdrawal at least one month before the end of the semester( by January 20</w:t>
      </w:r>
      <w:r>
        <w:rPr>
          <w:rFonts w:ascii="Arial Unicode MS" w:eastAsia="Arial Unicode MS" w:hAnsi="Arial Unicode MS" w:cs="Arial Unicode MS" w:hint="eastAsia"/>
          <w:sz w:val="24"/>
          <w:szCs w:val="24"/>
          <w:vertAlign w:val="superscript"/>
        </w:rPr>
        <w:t>th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or July 20</w:t>
      </w:r>
      <w:r>
        <w:rPr>
          <w:rFonts w:ascii="Arial Unicode MS" w:eastAsia="Arial Unicode MS" w:hAnsi="Arial Unicode MS" w:cs="Arial Unicode MS" w:hint="eastAsia"/>
          <w:sz w:val="24"/>
          <w:szCs w:val="24"/>
          <w:vertAlign w:val="superscript"/>
        </w:rPr>
        <w:t>th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) and complete the graduation requirements of their single major.</w:t>
      </w:r>
    </w:p>
    <w:p>
      <w:pPr>
        <w:pStyle w:val="a3"/>
        <w:ind w:leftChars="0"/>
        <w:numPr>
          <w:ilvl w:val="0"/>
          <w:numId w:val="11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Students entering from 2004 onwards; Those who withdraw from interdisciplinary major should take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another second major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br/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(or intensive major) under Academic Operations Regulation Article 56.</w:t>
      </w:r>
    </w:p>
    <w:p>
      <w:pPr>
        <w:pStyle w:val="a3"/>
        <w:ind w:leftChars="0"/>
        <w:numPr>
          <w:ilvl w:val="0"/>
          <w:numId w:val="11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Students who would like to </w:t>
      </w:r>
      <w:r>
        <w:rPr>
          <w:rFonts w:ascii="Arial Unicode MS" w:eastAsia="Arial Unicode MS" w:hAnsi="Arial Unicode MS" w:cs="Arial Unicode MS"/>
          <w:sz w:val="24"/>
          <w:szCs w:val="24"/>
        </w:rPr>
        <w:t>cancel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the acceptance to interdisciplinary major and </w:t>
      </w:r>
      <w:r>
        <w:rPr>
          <w:rFonts w:ascii="Arial Unicode MS" w:eastAsia="Arial Unicode MS" w:hAnsi="Arial Unicode MS" w:cs="Arial Unicode MS"/>
          <w:sz w:val="24"/>
          <w:szCs w:val="24"/>
        </w:rPr>
        <w:t>apply for other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second major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must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complete withdrawal procedure </w:t>
      </w:r>
      <w:r>
        <w:rPr>
          <w:rFonts w:ascii="Arial Unicode MS" w:eastAsia="Arial Unicode MS" w:hAnsi="Arial Unicode MS" w:cs="Arial Unicode MS"/>
          <w:sz w:val="24"/>
          <w:szCs w:val="24"/>
        </w:rPr>
        <w:t>within the designated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period (will be informed on the notice of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their </w:t>
      </w:r>
      <w:r>
        <w:rPr>
          <w:rFonts w:ascii="Arial Unicode MS" w:eastAsia="Arial Unicode MS" w:hAnsi="Arial Unicode MS" w:cs="Arial Unicode MS"/>
          <w:sz w:val="24"/>
          <w:szCs w:val="24"/>
        </w:rPr>
        <w:t>preferred second major).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R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e-application to the interdisciplinary major can only be </w:t>
      </w:r>
      <w:r>
        <w:rPr>
          <w:rFonts w:ascii="Arial Unicode MS" w:eastAsia="Arial Unicode MS" w:hAnsi="Arial Unicode MS" w:cs="Arial Unicode MS"/>
          <w:sz w:val="24"/>
          <w:szCs w:val="24"/>
        </w:rPr>
        <w:t>accepted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once.</w:t>
      </w:r>
    </w:p>
    <w:p>
      <w:pPr>
        <w:pStyle w:val="a3"/>
        <w:ind w:leftChars="0"/>
        <w:numPr>
          <w:ilvl w:val="0"/>
          <w:numId w:val="11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Courses taken for the interdisciplinary major shall be classified as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general electives if a student withdraws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from it.</w:t>
      </w:r>
    </w:p>
    <w:p>
      <w:pPr>
        <w:rPr>
          <w:rFonts w:ascii="Arial Unicode MS" w:eastAsia="Arial Unicode MS" w:hAnsi="Arial Unicode MS" w:cs="Arial Unicode MS"/>
          <w:sz w:val="24"/>
          <w:szCs w:val="24"/>
        </w:rPr>
      </w:pPr>
    </w:p>
    <w:p>
      <w:pPr>
        <w:pStyle w:val="a3"/>
        <w:ind w:leftChars="0"/>
        <w:numPr>
          <w:ilvl w:val="0"/>
          <w:numId w:val="6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Graduation Requirements </w:t>
      </w:r>
    </w:p>
    <w:p>
      <w:pPr>
        <w:pStyle w:val="a3"/>
        <w:ind w:leftChars="0"/>
        <w:numPr>
          <w:ilvl w:val="0"/>
          <w:numId w:val="12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The interdisciplinary major council is responsible for reviewing the eligibility of students</w:t>
      </w:r>
      <w:r>
        <w:rPr>
          <w:rFonts w:ascii="Arial Unicode MS" w:eastAsia="Arial Unicode MS" w:hAnsi="Arial Unicode MS" w:cs="Arial Unicode MS"/>
          <w:sz w:val="24"/>
          <w:szCs w:val="24"/>
        </w:rPr>
        <w:t>’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graduation.</w:t>
      </w:r>
    </w:p>
    <w:p>
      <w:pPr>
        <w:pStyle w:val="a3"/>
        <w:ind w:leftChars="0"/>
        <w:numPr>
          <w:ilvl w:val="0"/>
          <w:numId w:val="12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The academic department that is responsible for the interdisciplinary major shall review the eligibility of studen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ts</w:t>
      </w:r>
      <w:r>
        <w:rPr>
          <w:rFonts w:ascii="Arial Unicode MS" w:eastAsia="Arial Unicode MS" w:hAnsi="Arial Unicode MS" w:cs="Arial Unicode MS"/>
          <w:sz w:val="24"/>
          <w:szCs w:val="24"/>
        </w:rPr>
        <w:t>’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graduation and notify the results to each of 1</w:t>
      </w:r>
      <w:r>
        <w:rPr>
          <w:rFonts w:ascii="Arial Unicode MS" w:eastAsia="Arial Unicode MS" w:hAnsi="Arial Unicode MS" w:cs="Arial Unicode MS" w:hint="eastAsia"/>
          <w:sz w:val="24"/>
          <w:szCs w:val="24"/>
          <w:vertAlign w:val="superscript"/>
        </w:rPr>
        <w:t>st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major department.</w:t>
      </w:r>
    </w:p>
    <w:p>
      <w:pPr>
        <w:pStyle w:val="a3"/>
        <w:ind w:leftChars="0"/>
        <w:numPr>
          <w:ilvl w:val="0"/>
          <w:numId w:val="12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Students pursuing an interdisciplinary major may graduate only upon satisfying the graduation requirements of both 1</w:t>
      </w:r>
      <w:r>
        <w:rPr>
          <w:rFonts w:ascii="Arial Unicode MS" w:eastAsia="Arial Unicode MS" w:hAnsi="Arial Unicode MS" w:cs="Arial Unicode MS" w:hint="eastAsia"/>
          <w:sz w:val="24"/>
          <w:szCs w:val="24"/>
          <w:vertAlign w:val="superscript"/>
        </w:rPr>
        <w:t>st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and interdisciplinary majors.</w:t>
      </w:r>
    </w:p>
    <w:p>
      <w:pPr>
        <w:rPr>
          <w:rFonts w:ascii="Arial Unicode MS" w:eastAsia="Arial Unicode MS" w:hAnsi="Arial Unicode MS" w:cs="Arial Unicode MS"/>
          <w:sz w:val="24"/>
          <w:szCs w:val="24"/>
        </w:rPr>
      </w:pPr>
    </w:p>
    <w:p>
      <w:pPr>
        <w:pStyle w:val="a3"/>
        <w:ind w:leftChars="0"/>
        <w:numPr>
          <w:ilvl w:val="0"/>
          <w:numId w:val="6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Degree Conferral</w:t>
      </w:r>
    </w:p>
    <w:p>
      <w:pPr>
        <w:pStyle w:val="a3"/>
        <w:ind w:leftChars="0" w:left="156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Upon satisfying th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e graduation requirements for both 1</w:t>
      </w:r>
      <w:r>
        <w:rPr>
          <w:rFonts w:ascii="Arial Unicode MS" w:eastAsia="Arial Unicode MS" w:hAnsi="Arial Unicode MS" w:cs="Arial Unicode MS" w:hint="eastAsia"/>
          <w:sz w:val="24"/>
          <w:szCs w:val="24"/>
          <w:vertAlign w:val="superscript"/>
        </w:rPr>
        <w:t>st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and interdisciplinary major, students shall be conferred with the bachelor</w:t>
      </w:r>
      <w:r>
        <w:rPr>
          <w:rFonts w:ascii="Arial Unicode MS" w:eastAsia="Arial Unicode MS" w:hAnsi="Arial Unicode MS" w:cs="Arial Unicode MS"/>
          <w:sz w:val="24"/>
          <w:szCs w:val="24"/>
        </w:rPr>
        <w:t>’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s degree of each major. </w:t>
      </w:r>
    </w:p>
    <w:p>
      <w:pPr>
        <w:pStyle w:val="a3"/>
        <w:ind w:leftChars="0"/>
        <w:numPr>
          <w:ilvl w:val="0"/>
          <w:numId w:val="6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Certificates</w:t>
      </w:r>
    </w:p>
    <w:p>
      <w:pPr>
        <w:pStyle w:val="a3"/>
        <w:ind w:leftChars="0" w:left="76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Interdisciplinary major degree shall be transcribed on each certificate as follows;</w:t>
      </w:r>
    </w:p>
    <w:p>
      <w:pPr>
        <w:pStyle w:val="a3"/>
        <w:ind w:leftChars="0"/>
        <w:numPr>
          <w:ilvl w:val="0"/>
          <w:numId w:val="13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Certificate of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Student Status: 1</w:t>
      </w:r>
      <w:r>
        <w:rPr>
          <w:rFonts w:ascii="Arial Unicode MS" w:eastAsia="Arial Unicode MS" w:hAnsi="Arial Unicode MS" w:cs="Arial Unicode MS" w:hint="eastAsia"/>
          <w:sz w:val="24"/>
          <w:szCs w:val="24"/>
          <w:vertAlign w:val="superscript"/>
        </w:rPr>
        <w:t>st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and interdisciplinary Major</w:t>
      </w:r>
    </w:p>
    <w:p>
      <w:pPr>
        <w:pStyle w:val="a3"/>
        <w:ind w:leftChars="0"/>
        <w:numPr>
          <w:ilvl w:val="0"/>
          <w:numId w:val="13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Academic Transcript: 1</w:t>
      </w:r>
      <w:r>
        <w:rPr>
          <w:rFonts w:ascii="Arial Unicode MS" w:eastAsia="Arial Unicode MS" w:hAnsi="Arial Unicode MS" w:cs="Arial Unicode MS" w:hint="eastAsia"/>
          <w:sz w:val="24"/>
          <w:szCs w:val="24"/>
          <w:vertAlign w:val="superscript"/>
        </w:rPr>
        <w:t>st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and interdisciplinary major</w:t>
      </w:r>
    </w:p>
    <w:p>
      <w:pPr>
        <w:pStyle w:val="a3"/>
        <w:ind w:leftChars="0"/>
        <w:numPr>
          <w:ilvl w:val="0"/>
          <w:numId w:val="13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Certificate of Graduation: 1</w:t>
      </w:r>
      <w:r>
        <w:rPr>
          <w:rFonts w:ascii="Arial Unicode MS" w:eastAsia="Arial Unicode MS" w:hAnsi="Arial Unicode MS" w:cs="Arial Unicode MS" w:hint="eastAsia"/>
          <w:sz w:val="24"/>
          <w:szCs w:val="24"/>
          <w:vertAlign w:val="superscript"/>
        </w:rPr>
        <w:t>st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and </w:t>
      </w:r>
      <w:r>
        <w:rPr>
          <w:rFonts w:ascii="Arial Unicode MS" w:eastAsia="Arial Unicode MS" w:hAnsi="Arial Unicode MS" w:cs="Arial Unicode MS"/>
          <w:sz w:val="24"/>
          <w:szCs w:val="24"/>
        </w:rPr>
        <w:t>interdisciplinary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major</w:t>
      </w:r>
    </w:p>
    <w:sectPr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Arial Unicode MS">
    <w:panose1 w:val="020B0604020202020204"/>
    <w:family w:val="modern"/>
    <w:charset w:val="81"/>
    <w:notTrueType w:val="false"/>
    <w:sig w:usb0="FFFFFFFF" w:usb1="E9FFFFFF" w:usb2="0000003F" w:usb3="00000001" w:csb0="603F01FF" w:csb1="FFFF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775f3743"/>
    <w:multiLevelType w:val="hybridMultilevel"/>
    <w:tmpl w:val="b6a420fc"/>
    <w:lvl w:ilvl="0" w:tplc="95deefc4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200" w:hanging="400"/>
      </w:pPr>
    </w:lvl>
    <w:lvl w:ilvl="2" w:tentative="on" w:tplc="409001b">
      <w:start w:val="1"/>
      <w:numFmt w:val="lowerRoman"/>
      <w:lvlText w:val="%3."/>
      <w:lvlJc w:val="right"/>
      <w:pPr>
        <w:ind w:left="1600" w:hanging="400"/>
      </w:pPr>
    </w:lvl>
    <w:lvl w:ilvl="3" w:tentative="on" w:tplc="409000f">
      <w:start w:val="1"/>
      <w:lvlText w:val="%4."/>
      <w:lvlJc w:val="left"/>
      <w:pPr>
        <w:ind w:left="2000" w:hanging="400"/>
      </w:pPr>
    </w:lvl>
    <w:lvl w:ilvl="4" w:tentative="on" w:tplc="4090019">
      <w:start w:val="1"/>
      <w:numFmt w:val="upperLetter"/>
      <w:lvlText w:val="%5."/>
      <w:lvlJc w:val="left"/>
      <w:pPr>
        <w:ind w:left="2400" w:hanging="400"/>
      </w:pPr>
    </w:lvl>
    <w:lvl w:ilvl="5" w:tentative="on" w:tplc="409001b">
      <w:start w:val="1"/>
      <w:numFmt w:val="lowerRoman"/>
      <w:lvlText w:val="%6."/>
      <w:lvlJc w:val="right"/>
      <w:pPr>
        <w:ind w:left="2800" w:hanging="400"/>
      </w:pPr>
    </w:lvl>
    <w:lvl w:ilvl="6" w:tentative="on" w:tplc="409000f">
      <w:start w:val="1"/>
      <w:lvlText w:val="%7."/>
      <w:lvlJc w:val="left"/>
      <w:pPr>
        <w:ind w:left="3200" w:hanging="400"/>
      </w:pPr>
    </w:lvl>
    <w:lvl w:ilvl="7" w:tentative="on" w:tplc="4090019">
      <w:start w:val="1"/>
      <w:numFmt w:val="upperLetter"/>
      <w:lvlText w:val="%8."/>
      <w:lvlJc w:val="left"/>
      <w:pPr>
        <w:ind w:left="3600" w:hanging="400"/>
      </w:pPr>
    </w:lvl>
    <w:lvl w:ilvl="8" w:tentative="on" w:tplc="409001b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f4936f4"/>
    <w:multiLevelType w:val="hybridMultilevel"/>
    <w:tmpl w:val="e5ec52b0"/>
    <w:lvl w:ilvl="0" w:tplc="95c6681e">
      <w:start w:val="1"/>
      <w:lvlText w:val="%1."/>
      <w:lvlJc w:val="left"/>
      <w:pPr>
        <w:ind w:left="360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800" w:hanging="400"/>
      </w:pPr>
    </w:lvl>
    <w:lvl w:ilvl="2" w:tentative="on" w:tplc="409001b">
      <w:start w:val="1"/>
      <w:numFmt w:val="lowerRoman"/>
      <w:lvlText w:val="%3."/>
      <w:lvlJc w:val="right"/>
      <w:pPr>
        <w:ind w:left="1200" w:hanging="400"/>
      </w:pPr>
    </w:lvl>
    <w:lvl w:ilvl="3" w:tentative="on" w:tplc="409000f">
      <w:start w:val="1"/>
      <w:lvlText w:val="%4."/>
      <w:lvlJc w:val="left"/>
      <w:pPr>
        <w:ind w:left="1600" w:hanging="400"/>
      </w:pPr>
    </w:lvl>
    <w:lvl w:ilvl="4" w:tentative="on" w:tplc="4090019">
      <w:start w:val="1"/>
      <w:numFmt w:val="upperLetter"/>
      <w:lvlText w:val="%5."/>
      <w:lvlJc w:val="left"/>
      <w:pPr>
        <w:ind w:left="2000" w:hanging="400"/>
      </w:pPr>
    </w:lvl>
    <w:lvl w:ilvl="5" w:tentative="on" w:tplc="409001b">
      <w:start w:val="1"/>
      <w:numFmt w:val="lowerRoman"/>
      <w:lvlText w:val="%6."/>
      <w:lvlJc w:val="right"/>
      <w:pPr>
        <w:ind w:left="2400" w:hanging="400"/>
      </w:pPr>
    </w:lvl>
    <w:lvl w:ilvl="6" w:tentative="on" w:tplc="409000f">
      <w:start w:val="1"/>
      <w:lvlText w:val="%7."/>
      <w:lvlJc w:val="left"/>
      <w:pPr>
        <w:ind w:left="2800" w:hanging="400"/>
      </w:pPr>
    </w:lvl>
    <w:lvl w:ilvl="7" w:tentative="on" w:tplc="4090019">
      <w:start w:val="1"/>
      <w:numFmt w:val="upperLetter"/>
      <w:lvlText w:val="%8."/>
      <w:lvlJc w:val="left"/>
      <w:pPr>
        <w:ind w:left="3200" w:hanging="400"/>
      </w:pPr>
    </w:lvl>
    <w:lvl w:ilvl="8" w:tentative="on" w:tplc="409001b">
      <w:start w:val="1"/>
      <w:numFmt w:val="lowerRoman"/>
      <w:lvlText w:val="%9."/>
      <w:lvlJc w:val="right"/>
      <w:pPr>
        <w:ind w:left="3600" w:hanging="400"/>
      </w:pPr>
    </w:lvl>
  </w:abstractNum>
  <w:abstractNum w:abstractNumId="2">
    <w:nsid w:val="56a71a74"/>
    <w:multiLevelType w:val="hybridMultilevel"/>
    <w:tmpl w:val="62b8931c"/>
    <w:lvl w:ilvl="0" w:tplc="ae2a3610">
      <w:start w:val="1"/>
      <w:lvlText w:val="%1)"/>
      <w:lvlJc w:val="left"/>
      <w:pPr>
        <w:ind w:left="760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200" w:hanging="400"/>
      </w:pPr>
    </w:lvl>
    <w:lvl w:ilvl="2" w:tentative="on" w:tplc="409001b">
      <w:start w:val="1"/>
      <w:numFmt w:val="lowerRoman"/>
      <w:lvlText w:val="%3."/>
      <w:lvlJc w:val="right"/>
      <w:pPr>
        <w:ind w:left="1600" w:hanging="400"/>
      </w:pPr>
    </w:lvl>
    <w:lvl w:ilvl="3" w:tentative="on" w:tplc="409000f">
      <w:start w:val="1"/>
      <w:lvlText w:val="%4."/>
      <w:lvlJc w:val="left"/>
      <w:pPr>
        <w:ind w:left="2000" w:hanging="400"/>
      </w:pPr>
    </w:lvl>
    <w:lvl w:ilvl="4" w:tentative="on" w:tplc="4090019">
      <w:start w:val="1"/>
      <w:numFmt w:val="upperLetter"/>
      <w:lvlText w:val="%5."/>
      <w:lvlJc w:val="left"/>
      <w:pPr>
        <w:ind w:left="2400" w:hanging="400"/>
      </w:pPr>
    </w:lvl>
    <w:lvl w:ilvl="5" w:tentative="on" w:tplc="409001b">
      <w:start w:val="1"/>
      <w:numFmt w:val="lowerRoman"/>
      <w:lvlText w:val="%6."/>
      <w:lvlJc w:val="right"/>
      <w:pPr>
        <w:ind w:left="2800" w:hanging="400"/>
      </w:pPr>
    </w:lvl>
    <w:lvl w:ilvl="6" w:tentative="on" w:tplc="409000f">
      <w:start w:val="1"/>
      <w:lvlText w:val="%7."/>
      <w:lvlJc w:val="left"/>
      <w:pPr>
        <w:ind w:left="3200" w:hanging="400"/>
      </w:pPr>
    </w:lvl>
    <w:lvl w:ilvl="7" w:tentative="on" w:tplc="4090019">
      <w:start w:val="1"/>
      <w:numFmt w:val="upperLetter"/>
      <w:lvlText w:val="%8."/>
      <w:lvlJc w:val="left"/>
      <w:pPr>
        <w:ind w:left="3600" w:hanging="400"/>
      </w:pPr>
    </w:lvl>
    <w:lvl w:ilvl="8" w:tentative="on" w:tplc="409001b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3f2b225f"/>
    <w:multiLevelType w:val="hybridMultilevel"/>
    <w:tmpl w:val="3710da20"/>
    <w:lvl w:ilvl="0" w:tplc="f6967684">
      <w:start w:val="1"/>
      <w:lvlText w:val="%1)"/>
      <w:lvlJc w:val="left"/>
      <w:pPr>
        <w:ind w:left="720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160" w:hanging="400"/>
      </w:pPr>
    </w:lvl>
    <w:lvl w:ilvl="2" w:tentative="on" w:tplc="409001b">
      <w:start w:val="1"/>
      <w:numFmt w:val="lowerRoman"/>
      <w:lvlText w:val="%3."/>
      <w:lvlJc w:val="right"/>
      <w:pPr>
        <w:ind w:left="1560" w:hanging="400"/>
      </w:pPr>
    </w:lvl>
    <w:lvl w:ilvl="3" w:tentative="on" w:tplc="409000f">
      <w:start w:val="1"/>
      <w:lvlText w:val="%4."/>
      <w:lvlJc w:val="left"/>
      <w:pPr>
        <w:ind w:left="1960" w:hanging="400"/>
      </w:pPr>
    </w:lvl>
    <w:lvl w:ilvl="4" w:tentative="on" w:tplc="4090019">
      <w:start w:val="1"/>
      <w:numFmt w:val="upperLetter"/>
      <w:lvlText w:val="%5."/>
      <w:lvlJc w:val="left"/>
      <w:pPr>
        <w:ind w:left="2360" w:hanging="400"/>
      </w:pPr>
    </w:lvl>
    <w:lvl w:ilvl="5" w:tentative="on" w:tplc="409001b">
      <w:start w:val="1"/>
      <w:numFmt w:val="lowerRoman"/>
      <w:lvlText w:val="%6."/>
      <w:lvlJc w:val="right"/>
      <w:pPr>
        <w:ind w:left="2760" w:hanging="400"/>
      </w:pPr>
    </w:lvl>
    <w:lvl w:ilvl="6" w:tentative="on" w:tplc="409000f">
      <w:start w:val="1"/>
      <w:lvlText w:val="%7."/>
      <w:lvlJc w:val="left"/>
      <w:pPr>
        <w:ind w:left="3160" w:hanging="400"/>
      </w:pPr>
    </w:lvl>
    <w:lvl w:ilvl="7" w:tentative="on" w:tplc="4090019">
      <w:start w:val="1"/>
      <w:numFmt w:val="upperLetter"/>
      <w:lvlText w:val="%8."/>
      <w:lvlJc w:val="left"/>
      <w:pPr>
        <w:ind w:left="3560" w:hanging="400"/>
      </w:pPr>
    </w:lvl>
    <w:lvl w:ilvl="8" w:tentative="on" w:tplc="409001b">
      <w:start w:val="1"/>
      <w:numFmt w:val="lowerRoman"/>
      <w:lvlText w:val="%9."/>
      <w:lvlJc w:val="right"/>
      <w:pPr>
        <w:ind w:left="3960" w:hanging="400"/>
      </w:pPr>
    </w:lvl>
  </w:abstractNum>
  <w:abstractNum w:abstractNumId="4">
    <w:nsid w:val="21df1592"/>
    <w:multiLevelType w:val="hybridMultilevel"/>
    <w:tmpl w:val="c9ec093c"/>
    <w:lvl w:ilvl="0" w:tplc="6504b644">
      <w:start w:val="1"/>
      <w:lvlText w:val="%1)"/>
      <w:lvlJc w:val="left"/>
      <w:pPr>
        <w:ind w:left="720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160" w:hanging="400"/>
      </w:pPr>
    </w:lvl>
    <w:lvl w:ilvl="2" w:tentative="on" w:tplc="409001b">
      <w:start w:val="1"/>
      <w:numFmt w:val="lowerRoman"/>
      <w:lvlText w:val="%3."/>
      <w:lvlJc w:val="right"/>
      <w:pPr>
        <w:ind w:left="1560" w:hanging="400"/>
      </w:pPr>
    </w:lvl>
    <w:lvl w:ilvl="3" w:tentative="on" w:tplc="409000f">
      <w:start w:val="1"/>
      <w:lvlText w:val="%4."/>
      <w:lvlJc w:val="left"/>
      <w:pPr>
        <w:ind w:left="1960" w:hanging="400"/>
      </w:pPr>
    </w:lvl>
    <w:lvl w:ilvl="4" w:tentative="on" w:tplc="4090019">
      <w:start w:val="1"/>
      <w:numFmt w:val="upperLetter"/>
      <w:lvlText w:val="%5."/>
      <w:lvlJc w:val="left"/>
      <w:pPr>
        <w:ind w:left="2360" w:hanging="400"/>
      </w:pPr>
    </w:lvl>
    <w:lvl w:ilvl="5" w:tentative="on" w:tplc="409001b">
      <w:start w:val="1"/>
      <w:numFmt w:val="lowerRoman"/>
      <w:lvlText w:val="%6."/>
      <w:lvlJc w:val="right"/>
      <w:pPr>
        <w:ind w:left="2760" w:hanging="400"/>
      </w:pPr>
    </w:lvl>
    <w:lvl w:ilvl="6" w:tentative="on" w:tplc="409000f">
      <w:start w:val="1"/>
      <w:lvlText w:val="%7."/>
      <w:lvlJc w:val="left"/>
      <w:pPr>
        <w:ind w:left="3160" w:hanging="400"/>
      </w:pPr>
    </w:lvl>
    <w:lvl w:ilvl="7" w:tentative="on" w:tplc="4090019">
      <w:start w:val="1"/>
      <w:numFmt w:val="upperLetter"/>
      <w:lvlText w:val="%8."/>
      <w:lvlJc w:val="left"/>
      <w:pPr>
        <w:ind w:left="3560" w:hanging="400"/>
      </w:pPr>
    </w:lvl>
    <w:lvl w:ilvl="8" w:tentative="on" w:tplc="409001b">
      <w:start w:val="1"/>
      <w:numFmt w:val="lowerRoman"/>
      <w:lvlText w:val="%9."/>
      <w:lvlJc w:val="right"/>
      <w:pPr>
        <w:ind w:left="3960" w:hanging="400"/>
      </w:pPr>
    </w:lvl>
  </w:abstractNum>
  <w:abstractNum w:abstractNumId="5">
    <w:nsid w:val="329612b"/>
    <w:multiLevelType w:val="hybridMultilevel"/>
    <w:tmpl w:val="8326b2fe"/>
    <w:lvl w:ilvl="0" w:tplc="a126b620">
      <w:start w:val="1"/>
      <w:lvlText w:val="%1."/>
      <w:lvlJc w:val="left"/>
      <w:pPr>
        <w:ind w:left="760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200" w:hanging="400"/>
      </w:pPr>
    </w:lvl>
    <w:lvl w:ilvl="2" w:tentative="on" w:tplc="409001b">
      <w:start w:val="1"/>
      <w:numFmt w:val="lowerRoman"/>
      <w:lvlText w:val="%3."/>
      <w:lvlJc w:val="right"/>
      <w:pPr>
        <w:ind w:left="1600" w:hanging="400"/>
      </w:pPr>
    </w:lvl>
    <w:lvl w:ilvl="3" w:tentative="on" w:tplc="409000f">
      <w:start w:val="1"/>
      <w:lvlText w:val="%4."/>
      <w:lvlJc w:val="left"/>
      <w:pPr>
        <w:ind w:left="2000" w:hanging="400"/>
      </w:pPr>
    </w:lvl>
    <w:lvl w:ilvl="4" w:tentative="on" w:tplc="4090019">
      <w:start w:val="1"/>
      <w:numFmt w:val="upperLetter"/>
      <w:lvlText w:val="%5."/>
      <w:lvlJc w:val="left"/>
      <w:pPr>
        <w:ind w:left="2400" w:hanging="400"/>
      </w:pPr>
    </w:lvl>
    <w:lvl w:ilvl="5" w:tentative="on" w:tplc="409001b">
      <w:start w:val="1"/>
      <w:numFmt w:val="lowerRoman"/>
      <w:lvlText w:val="%6."/>
      <w:lvlJc w:val="right"/>
      <w:pPr>
        <w:ind w:left="2800" w:hanging="400"/>
      </w:pPr>
    </w:lvl>
    <w:lvl w:ilvl="6" w:tentative="on" w:tplc="409000f">
      <w:start w:val="1"/>
      <w:lvlText w:val="%7."/>
      <w:lvlJc w:val="left"/>
      <w:pPr>
        <w:ind w:left="3200" w:hanging="400"/>
      </w:pPr>
    </w:lvl>
    <w:lvl w:ilvl="7" w:tentative="on" w:tplc="4090019">
      <w:start w:val="1"/>
      <w:numFmt w:val="upperLetter"/>
      <w:lvlText w:val="%8."/>
      <w:lvlJc w:val="left"/>
      <w:pPr>
        <w:ind w:left="3600" w:hanging="400"/>
      </w:pPr>
    </w:lvl>
    <w:lvl w:ilvl="8" w:tentative="on" w:tplc="409001b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44b81174"/>
    <w:multiLevelType w:val="hybridMultilevel"/>
    <w:tmpl w:val="d6f05218"/>
    <w:lvl w:ilvl="0" w:tplc="4090011">
      <w:start w:val="1"/>
      <w:numFmt w:val="decimalEnclosedCircle"/>
      <w:lvlText w:val="%1"/>
      <w:lvlJc w:val="left"/>
      <w:pPr>
        <w:ind w:left="1200" w:hanging="400"/>
      </w:pPr>
    </w:lvl>
    <w:lvl w:ilvl="1" w:tentative="on" w:tplc="4090019">
      <w:start w:val="1"/>
      <w:numFmt w:val="upperLetter"/>
      <w:lvlText w:val="%2."/>
      <w:lvlJc w:val="left"/>
      <w:pPr>
        <w:ind w:left="1600" w:hanging="400"/>
      </w:pPr>
    </w:lvl>
    <w:lvl w:ilvl="2" w:tentative="on" w:tplc="409001b">
      <w:start w:val="1"/>
      <w:numFmt w:val="lowerRoman"/>
      <w:lvlText w:val="%3."/>
      <w:lvlJc w:val="right"/>
      <w:pPr>
        <w:ind w:left="2000" w:hanging="400"/>
      </w:pPr>
    </w:lvl>
    <w:lvl w:ilvl="3" w:tentative="on" w:tplc="409000f">
      <w:start w:val="1"/>
      <w:lvlText w:val="%4."/>
      <w:lvlJc w:val="left"/>
      <w:pPr>
        <w:ind w:left="2400" w:hanging="400"/>
      </w:pPr>
    </w:lvl>
    <w:lvl w:ilvl="4" w:tentative="on" w:tplc="4090019">
      <w:start w:val="1"/>
      <w:numFmt w:val="upperLetter"/>
      <w:lvlText w:val="%5."/>
      <w:lvlJc w:val="left"/>
      <w:pPr>
        <w:ind w:left="2800" w:hanging="400"/>
      </w:pPr>
    </w:lvl>
    <w:lvl w:ilvl="5" w:tentative="on" w:tplc="409001b">
      <w:start w:val="1"/>
      <w:numFmt w:val="lowerRoman"/>
      <w:lvlText w:val="%6."/>
      <w:lvlJc w:val="right"/>
      <w:pPr>
        <w:ind w:left="3200" w:hanging="400"/>
      </w:pPr>
    </w:lvl>
    <w:lvl w:ilvl="6" w:tentative="on" w:tplc="409000f">
      <w:start w:val="1"/>
      <w:lvlText w:val="%7."/>
      <w:lvlJc w:val="left"/>
      <w:pPr>
        <w:ind w:left="3600" w:hanging="400"/>
      </w:pPr>
    </w:lvl>
    <w:lvl w:ilvl="7" w:tentative="on" w:tplc="4090019">
      <w:start w:val="1"/>
      <w:numFmt w:val="upperLetter"/>
      <w:lvlText w:val="%8."/>
      <w:lvlJc w:val="left"/>
      <w:pPr>
        <w:ind w:left="4000" w:hanging="400"/>
      </w:pPr>
    </w:lvl>
    <w:lvl w:ilvl="8" w:tentative="on" w:tplc="409001b">
      <w:start w:val="1"/>
      <w:numFmt w:val="lowerRoman"/>
      <w:lvlText w:val="%9."/>
      <w:lvlJc w:val="right"/>
      <w:pPr>
        <w:ind w:left="4400" w:hanging="400"/>
      </w:pPr>
    </w:lvl>
  </w:abstractNum>
  <w:abstractNum w:abstractNumId="7">
    <w:nsid w:val="4c203ad4"/>
    <w:multiLevelType w:val="hybridMultilevel"/>
    <w:tmpl w:val="285e05c0"/>
    <w:lvl w:ilvl="0" w:tplc="4090011">
      <w:start w:val="1"/>
      <w:numFmt w:val="decimalEnclosedCircle"/>
      <w:lvlText w:val="%1"/>
      <w:lvlJc w:val="left"/>
      <w:pPr>
        <w:ind w:left="1560" w:hanging="400"/>
      </w:pPr>
    </w:lvl>
    <w:lvl w:ilvl="1" w:tentative="on" w:tplc="4090019">
      <w:start w:val="1"/>
      <w:numFmt w:val="upperLetter"/>
      <w:lvlText w:val="%2."/>
      <w:lvlJc w:val="left"/>
      <w:pPr>
        <w:ind w:left="1960" w:hanging="400"/>
      </w:pPr>
    </w:lvl>
    <w:lvl w:ilvl="2" w:tentative="on" w:tplc="409001b">
      <w:start w:val="1"/>
      <w:numFmt w:val="lowerRoman"/>
      <w:lvlText w:val="%3."/>
      <w:lvlJc w:val="right"/>
      <w:pPr>
        <w:ind w:left="2360" w:hanging="400"/>
      </w:pPr>
    </w:lvl>
    <w:lvl w:ilvl="3" w:tentative="on" w:tplc="409000f">
      <w:start w:val="1"/>
      <w:lvlText w:val="%4."/>
      <w:lvlJc w:val="left"/>
      <w:pPr>
        <w:ind w:left="2760" w:hanging="400"/>
      </w:pPr>
    </w:lvl>
    <w:lvl w:ilvl="4" w:tentative="on" w:tplc="4090019">
      <w:start w:val="1"/>
      <w:numFmt w:val="upperLetter"/>
      <w:lvlText w:val="%5."/>
      <w:lvlJc w:val="left"/>
      <w:pPr>
        <w:ind w:left="3160" w:hanging="400"/>
      </w:pPr>
    </w:lvl>
    <w:lvl w:ilvl="5" w:tentative="on" w:tplc="409001b">
      <w:start w:val="1"/>
      <w:numFmt w:val="lowerRoman"/>
      <w:lvlText w:val="%6."/>
      <w:lvlJc w:val="right"/>
      <w:pPr>
        <w:ind w:left="3560" w:hanging="400"/>
      </w:pPr>
    </w:lvl>
    <w:lvl w:ilvl="6" w:tentative="on" w:tplc="409000f">
      <w:start w:val="1"/>
      <w:lvlText w:val="%7."/>
      <w:lvlJc w:val="left"/>
      <w:pPr>
        <w:ind w:left="3960" w:hanging="400"/>
      </w:pPr>
    </w:lvl>
    <w:lvl w:ilvl="7" w:tentative="on" w:tplc="4090019">
      <w:start w:val="1"/>
      <w:numFmt w:val="upperLetter"/>
      <w:lvlText w:val="%8."/>
      <w:lvlJc w:val="left"/>
      <w:pPr>
        <w:ind w:left="4360" w:hanging="400"/>
      </w:pPr>
    </w:lvl>
    <w:lvl w:ilvl="8" w:tentative="on" w:tplc="409001b">
      <w:start w:val="1"/>
      <w:numFmt w:val="lowerRoman"/>
      <w:lvlText w:val="%9."/>
      <w:lvlJc w:val="right"/>
      <w:pPr>
        <w:ind w:left="4760" w:hanging="400"/>
      </w:pPr>
    </w:lvl>
  </w:abstractNum>
  <w:abstractNum w:abstractNumId="8">
    <w:nsid w:val="78fa531f"/>
    <w:multiLevelType w:val="hybridMultilevel"/>
    <w:tmpl w:val="16f4fc64"/>
    <w:lvl w:ilvl="0" w:tplc="4090011">
      <w:start w:val="1"/>
      <w:numFmt w:val="decimalEnclosedCircle"/>
      <w:lvlText w:val="%1"/>
      <w:lvlJc w:val="left"/>
      <w:pPr>
        <w:ind w:left="800" w:hanging="400"/>
      </w:pPr>
    </w:lvl>
    <w:lvl w:ilvl="1" w:tentative="on" w:tplc="4090019">
      <w:start w:val="1"/>
      <w:numFmt w:val="upperLetter"/>
      <w:lvlText w:val="%2."/>
      <w:lvlJc w:val="left"/>
      <w:pPr>
        <w:ind w:left="1200" w:hanging="400"/>
      </w:pPr>
    </w:lvl>
    <w:lvl w:ilvl="2" w:tentative="on" w:tplc="409001b">
      <w:start w:val="1"/>
      <w:numFmt w:val="lowerRoman"/>
      <w:lvlText w:val="%3."/>
      <w:lvlJc w:val="right"/>
      <w:pPr>
        <w:ind w:left="1600" w:hanging="400"/>
      </w:pPr>
    </w:lvl>
    <w:lvl w:ilvl="3" w:tentative="on" w:tplc="409000f">
      <w:start w:val="1"/>
      <w:lvlText w:val="%4."/>
      <w:lvlJc w:val="left"/>
      <w:pPr>
        <w:ind w:left="2000" w:hanging="400"/>
      </w:pPr>
    </w:lvl>
    <w:lvl w:ilvl="4" w:tentative="on" w:tplc="4090019">
      <w:start w:val="1"/>
      <w:numFmt w:val="upperLetter"/>
      <w:lvlText w:val="%5."/>
      <w:lvlJc w:val="left"/>
      <w:pPr>
        <w:ind w:left="2400" w:hanging="400"/>
      </w:pPr>
    </w:lvl>
    <w:lvl w:ilvl="5" w:tentative="on" w:tplc="409001b">
      <w:start w:val="1"/>
      <w:numFmt w:val="lowerRoman"/>
      <w:lvlText w:val="%6."/>
      <w:lvlJc w:val="right"/>
      <w:pPr>
        <w:ind w:left="2800" w:hanging="400"/>
      </w:pPr>
    </w:lvl>
    <w:lvl w:ilvl="6" w:tentative="on" w:tplc="409000f">
      <w:start w:val="1"/>
      <w:lvlText w:val="%7."/>
      <w:lvlJc w:val="left"/>
      <w:pPr>
        <w:ind w:left="3200" w:hanging="400"/>
      </w:pPr>
    </w:lvl>
    <w:lvl w:ilvl="7" w:tentative="on" w:tplc="4090019">
      <w:start w:val="1"/>
      <w:numFmt w:val="upperLetter"/>
      <w:lvlText w:val="%8."/>
      <w:lvlJc w:val="left"/>
      <w:pPr>
        <w:ind w:left="3600" w:hanging="400"/>
      </w:pPr>
    </w:lvl>
    <w:lvl w:ilvl="8" w:tentative="on" w:tplc="409001b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70f10e3d"/>
    <w:multiLevelType w:val="hybridMultilevel"/>
    <w:tmpl w:val="fbb0470e"/>
    <w:lvl w:ilvl="0" w:tplc="4090011">
      <w:start w:val="1"/>
      <w:numFmt w:val="decimalEnclosedCircle"/>
      <w:lvlText w:val="%1"/>
      <w:lvlJc w:val="left"/>
      <w:pPr>
        <w:ind w:left="1560" w:hanging="400"/>
      </w:pPr>
    </w:lvl>
    <w:lvl w:ilvl="1" w:tentative="on" w:tplc="4090019">
      <w:start w:val="1"/>
      <w:numFmt w:val="upperLetter"/>
      <w:lvlText w:val="%2."/>
      <w:lvlJc w:val="left"/>
      <w:pPr>
        <w:ind w:left="1960" w:hanging="400"/>
      </w:pPr>
    </w:lvl>
    <w:lvl w:ilvl="2" w:tentative="on" w:tplc="409001b">
      <w:start w:val="1"/>
      <w:numFmt w:val="lowerRoman"/>
      <w:lvlText w:val="%3."/>
      <w:lvlJc w:val="right"/>
      <w:pPr>
        <w:ind w:left="2360" w:hanging="400"/>
      </w:pPr>
    </w:lvl>
    <w:lvl w:ilvl="3" w:tentative="on" w:tplc="409000f">
      <w:start w:val="1"/>
      <w:lvlText w:val="%4."/>
      <w:lvlJc w:val="left"/>
      <w:pPr>
        <w:ind w:left="2760" w:hanging="400"/>
      </w:pPr>
    </w:lvl>
    <w:lvl w:ilvl="4" w:tentative="on" w:tplc="4090019">
      <w:start w:val="1"/>
      <w:numFmt w:val="upperLetter"/>
      <w:lvlText w:val="%5."/>
      <w:lvlJc w:val="left"/>
      <w:pPr>
        <w:ind w:left="3160" w:hanging="400"/>
      </w:pPr>
    </w:lvl>
    <w:lvl w:ilvl="5" w:tentative="on" w:tplc="409001b">
      <w:start w:val="1"/>
      <w:numFmt w:val="lowerRoman"/>
      <w:lvlText w:val="%6."/>
      <w:lvlJc w:val="right"/>
      <w:pPr>
        <w:ind w:left="3560" w:hanging="400"/>
      </w:pPr>
    </w:lvl>
    <w:lvl w:ilvl="6" w:tentative="on" w:tplc="409000f">
      <w:start w:val="1"/>
      <w:lvlText w:val="%7."/>
      <w:lvlJc w:val="left"/>
      <w:pPr>
        <w:ind w:left="3960" w:hanging="400"/>
      </w:pPr>
    </w:lvl>
    <w:lvl w:ilvl="7" w:tentative="on" w:tplc="4090019">
      <w:start w:val="1"/>
      <w:numFmt w:val="upperLetter"/>
      <w:lvlText w:val="%8."/>
      <w:lvlJc w:val="left"/>
      <w:pPr>
        <w:ind w:left="4360" w:hanging="400"/>
      </w:pPr>
    </w:lvl>
    <w:lvl w:ilvl="8" w:tentative="on" w:tplc="409001b">
      <w:start w:val="1"/>
      <w:numFmt w:val="lowerRoman"/>
      <w:lvlText w:val="%9."/>
      <w:lvlJc w:val="right"/>
      <w:pPr>
        <w:ind w:left="4760" w:hanging="400"/>
      </w:pPr>
    </w:lvl>
  </w:abstractNum>
  <w:abstractNum w:abstractNumId="10">
    <w:nsid w:val="53912c31"/>
    <w:multiLevelType w:val="hybridMultilevel"/>
    <w:tmpl w:val="258e35d4"/>
    <w:lvl w:ilvl="0" w:tplc="4090011">
      <w:start w:val="1"/>
      <w:numFmt w:val="decimalEnclosedCircle"/>
      <w:lvlText w:val="%1"/>
      <w:lvlJc w:val="left"/>
      <w:pPr>
        <w:ind w:left="1560" w:hanging="400"/>
      </w:pPr>
    </w:lvl>
    <w:lvl w:ilvl="1" w:tentative="on" w:tplc="4090019">
      <w:start w:val="1"/>
      <w:numFmt w:val="upperLetter"/>
      <w:lvlText w:val="%2."/>
      <w:lvlJc w:val="left"/>
      <w:pPr>
        <w:ind w:left="1960" w:hanging="400"/>
      </w:pPr>
    </w:lvl>
    <w:lvl w:ilvl="2" w:tentative="on" w:tplc="409001b">
      <w:start w:val="1"/>
      <w:numFmt w:val="lowerRoman"/>
      <w:lvlText w:val="%3."/>
      <w:lvlJc w:val="right"/>
      <w:pPr>
        <w:ind w:left="2360" w:hanging="400"/>
      </w:pPr>
    </w:lvl>
    <w:lvl w:ilvl="3" w:tentative="on" w:tplc="409000f">
      <w:start w:val="1"/>
      <w:lvlText w:val="%4."/>
      <w:lvlJc w:val="left"/>
      <w:pPr>
        <w:ind w:left="2760" w:hanging="400"/>
      </w:pPr>
    </w:lvl>
    <w:lvl w:ilvl="4" w:tentative="on" w:tplc="4090019">
      <w:start w:val="1"/>
      <w:numFmt w:val="upperLetter"/>
      <w:lvlText w:val="%5."/>
      <w:lvlJc w:val="left"/>
      <w:pPr>
        <w:ind w:left="3160" w:hanging="400"/>
      </w:pPr>
    </w:lvl>
    <w:lvl w:ilvl="5" w:tentative="on" w:tplc="409001b">
      <w:start w:val="1"/>
      <w:numFmt w:val="lowerRoman"/>
      <w:lvlText w:val="%6."/>
      <w:lvlJc w:val="right"/>
      <w:pPr>
        <w:ind w:left="3560" w:hanging="400"/>
      </w:pPr>
    </w:lvl>
    <w:lvl w:ilvl="6" w:tentative="on" w:tplc="409000f">
      <w:start w:val="1"/>
      <w:lvlText w:val="%7."/>
      <w:lvlJc w:val="left"/>
      <w:pPr>
        <w:ind w:left="3960" w:hanging="400"/>
      </w:pPr>
    </w:lvl>
    <w:lvl w:ilvl="7" w:tentative="on" w:tplc="4090019">
      <w:start w:val="1"/>
      <w:numFmt w:val="upperLetter"/>
      <w:lvlText w:val="%8."/>
      <w:lvlJc w:val="left"/>
      <w:pPr>
        <w:ind w:left="4360" w:hanging="400"/>
      </w:pPr>
    </w:lvl>
    <w:lvl w:ilvl="8" w:tentative="on" w:tplc="409001b">
      <w:start w:val="1"/>
      <w:numFmt w:val="lowerRoman"/>
      <w:lvlText w:val="%9."/>
      <w:lvlJc w:val="right"/>
      <w:pPr>
        <w:ind w:left="4760" w:hanging="400"/>
      </w:pPr>
    </w:lvl>
  </w:abstractNum>
  <w:abstractNum w:abstractNumId="11">
    <w:nsid w:val="33f92467"/>
    <w:multiLevelType w:val="hybridMultilevel"/>
    <w:tmpl w:val="61d464c8"/>
    <w:lvl w:ilvl="0" w:tplc="4090011">
      <w:start w:val="1"/>
      <w:numFmt w:val="decimalEnclosedCircle"/>
      <w:lvlText w:val="%1"/>
      <w:lvlJc w:val="left"/>
      <w:pPr>
        <w:ind w:left="1560" w:hanging="400"/>
      </w:pPr>
    </w:lvl>
    <w:lvl w:ilvl="1" w:tentative="on" w:tplc="4090019">
      <w:start w:val="1"/>
      <w:numFmt w:val="upperLetter"/>
      <w:lvlText w:val="%2."/>
      <w:lvlJc w:val="left"/>
      <w:pPr>
        <w:ind w:left="1960" w:hanging="400"/>
      </w:pPr>
    </w:lvl>
    <w:lvl w:ilvl="2" w:tentative="on" w:tplc="409001b">
      <w:start w:val="1"/>
      <w:numFmt w:val="lowerRoman"/>
      <w:lvlText w:val="%3."/>
      <w:lvlJc w:val="right"/>
      <w:pPr>
        <w:ind w:left="2360" w:hanging="400"/>
      </w:pPr>
    </w:lvl>
    <w:lvl w:ilvl="3" w:tentative="on" w:tplc="409000f">
      <w:start w:val="1"/>
      <w:lvlText w:val="%4."/>
      <w:lvlJc w:val="left"/>
      <w:pPr>
        <w:ind w:left="2760" w:hanging="400"/>
      </w:pPr>
    </w:lvl>
    <w:lvl w:ilvl="4" w:tentative="on" w:tplc="4090019">
      <w:start w:val="1"/>
      <w:numFmt w:val="upperLetter"/>
      <w:lvlText w:val="%5."/>
      <w:lvlJc w:val="left"/>
      <w:pPr>
        <w:ind w:left="3160" w:hanging="400"/>
      </w:pPr>
    </w:lvl>
    <w:lvl w:ilvl="5" w:tentative="on" w:tplc="409001b">
      <w:start w:val="1"/>
      <w:numFmt w:val="lowerRoman"/>
      <w:lvlText w:val="%6."/>
      <w:lvlJc w:val="right"/>
      <w:pPr>
        <w:ind w:left="3560" w:hanging="400"/>
      </w:pPr>
    </w:lvl>
    <w:lvl w:ilvl="6" w:tentative="on" w:tplc="409000f">
      <w:start w:val="1"/>
      <w:lvlText w:val="%7."/>
      <w:lvlJc w:val="left"/>
      <w:pPr>
        <w:ind w:left="3960" w:hanging="400"/>
      </w:pPr>
    </w:lvl>
    <w:lvl w:ilvl="7" w:tentative="on" w:tplc="4090019">
      <w:start w:val="1"/>
      <w:numFmt w:val="upperLetter"/>
      <w:lvlText w:val="%8."/>
      <w:lvlJc w:val="left"/>
      <w:pPr>
        <w:ind w:left="4360" w:hanging="400"/>
      </w:pPr>
    </w:lvl>
    <w:lvl w:ilvl="8" w:tentative="on" w:tplc="409001b">
      <w:start w:val="1"/>
      <w:numFmt w:val="lowerRoman"/>
      <w:lvlText w:val="%9."/>
      <w:lvlJc w:val="right"/>
      <w:pPr>
        <w:ind w:left="4760" w:hanging="400"/>
      </w:pPr>
    </w:lvl>
  </w:abstractNum>
  <w:abstractNum w:abstractNumId="12">
    <w:nsid w:val="74b22194"/>
    <w:multiLevelType w:val="hybridMultilevel"/>
    <w:tmpl w:val="129684ac"/>
    <w:lvl w:ilvl="0" w:tplc="4090011">
      <w:start w:val="1"/>
      <w:numFmt w:val="decimalEnclosedCircle"/>
      <w:lvlText w:val="%1"/>
      <w:lvlJc w:val="left"/>
      <w:pPr>
        <w:ind w:left="1560" w:hanging="400"/>
      </w:pPr>
      <w:rPr>
        <w:rFonts w:hint="eastAsia"/>
      </w:rPr>
    </w:lvl>
    <w:lvl w:ilvl="1" w:tentative="on" w:tplc="4090019">
      <w:start w:val="1"/>
      <w:numFmt w:val="upperLetter"/>
      <w:lvlText w:val="%2."/>
      <w:lvlJc w:val="left"/>
      <w:pPr>
        <w:ind w:left="1200" w:hanging="400"/>
      </w:pPr>
    </w:lvl>
    <w:lvl w:ilvl="2" w:tentative="on" w:tplc="409001b">
      <w:start w:val="1"/>
      <w:numFmt w:val="lowerRoman"/>
      <w:lvlText w:val="%3."/>
      <w:lvlJc w:val="right"/>
      <w:pPr>
        <w:ind w:left="1600" w:hanging="400"/>
      </w:pPr>
    </w:lvl>
    <w:lvl w:ilvl="3" w:tentative="on" w:tplc="409000f">
      <w:start w:val="1"/>
      <w:lvlText w:val="%4."/>
      <w:lvlJc w:val="left"/>
      <w:pPr>
        <w:ind w:left="2000" w:hanging="400"/>
      </w:pPr>
    </w:lvl>
    <w:lvl w:ilvl="4" w:tentative="on" w:tplc="4090019">
      <w:start w:val="1"/>
      <w:numFmt w:val="upperLetter"/>
      <w:lvlText w:val="%5."/>
      <w:lvlJc w:val="left"/>
      <w:pPr>
        <w:ind w:left="2400" w:hanging="400"/>
      </w:pPr>
    </w:lvl>
    <w:lvl w:ilvl="5" w:tentative="on" w:tplc="409001b">
      <w:start w:val="1"/>
      <w:numFmt w:val="lowerRoman"/>
      <w:lvlText w:val="%6."/>
      <w:lvlJc w:val="right"/>
      <w:pPr>
        <w:ind w:left="2800" w:hanging="400"/>
      </w:pPr>
    </w:lvl>
    <w:lvl w:ilvl="6" w:tentative="on" w:tplc="409000f">
      <w:start w:val="1"/>
      <w:lvlText w:val="%7."/>
      <w:lvlJc w:val="left"/>
      <w:pPr>
        <w:ind w:left="3200" w:hanging="400"/>
      </w:pPr>
    </w:lvl>
    <w:lvl w:ilvl="7" w:tentative="on" w:tplc="4090019">
      <w:start w:val="1"/>
      <w:numFmt w:val="upperLetter"/>
      <w:lvlText w:val="%8."/>
      <w:lvlJc w:val="left"/>
      <w:pPr>
        <w:ind w:left="3600" w:hanging="400"/>
      </w:pPr>
    </w:lvl>
    <w:lvl w:ilvl="8" w:tentative="on" w:tplc="409001b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3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3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basedOn w:val="a"/>
    <w:qFormat/>
    <w:pPr>
      <w:ind w:leftChars="400" w:left="800"/>
    </w:pPr>
  </w:style>
  <w:style w:type="paragraph" w:customStyle="1" w:styleId="1">
    <w:name w:val="풍선 도움말 텍스트1"/>
    <w:uiPriority w:val="99"/>
    <w:basedOn w:val="a"/>
    <w:link w:val="Char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uiPriority w:val="99"/>
    <w:basedOn w:val="a0"/>
    <w:link w:val="1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a4">
    <w:name w:val="바탕글"/>
    <w:basedOn w:val="a"/>
    <w:pPr>
      <w:spacing w:after="0" w:line="384" w:lineRule="auto"/>
      <w:textAlignment w:val="baseline"/>
    </w:pPr>
    <w:rPr>
      <w:rFonts w:ascii="굴림" w:eastAsia="굴림" w:hAnsi="굴림" w:cs="굴림"/>
      <w:color w:val="000000"/>
      <w:szCs w:val="20"/>
      <w:kern w:val="0"/>
    </w:rPr>
  </w:style>
  <w:style w:type="paragraph" w:customStyle="1" w:styleId="10">
    <w:name w:val="머리글1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머리글 Char"/>
    <w:uiPriority w:val="99"/>
    <w:basedOn w:val="a0"/>
    <w:link w:val="10"/>
  </w:style>
  <w:style w:type="paragraph" w:customStyle="1" w:styleId="11">
    <w:name w:val="바닥글1"/>
    <w:uiPriority w:val="99"/>
    <w:basedOn w:val="a"/>
    <w:link w:val="Char1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1">
    <w:name w:val="바닥글 Char"/>
    <w:uiPriority w:val="99"/>
    <w:basedOn w:val="a0"/>
    <w:link w:val="11"/>
  </w:style>
  <w:style w:type="paragraph" w:styleId="a5">
    <w:name w:val="header"/>
    <w:uiPriority w:val="99"/>
    <w:basedOn w:val="a"/>
    <w:link w:val="Char1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10">
    <w:name w:val="머리글 Char1"/>
    <w:uiPriority w:val="99"/>
    <w:basedOn w:val="a0"/>
    <w:link w:val="a5"/>
  </w:style>
  <w:style w:type="paragraph" w:styleId="a6">
    <w:name w:val="footer"/>
    <w:uiPriority w:val="99"/>
    <w:basedOn w:val="a"/>
    <w:link w:val="Char11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11">
    <w:name w:val="바닥글 Char1"/>
    <w:uiPriority w:val="99"/>
    <w:basedOn w:val="a0"/>
    <w:link w:val="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2021-09-29T04:44:00Z</dcterms:created>
  <dcterms:modified xsi:type="dcterms:W3CDTF">2021-10-05T01:12:34Z</dcterms:modified>
  <cp:lastPrinted>2016-09-30T07:24:00Z</cp:lastPrinted>
  <cp:version>1000.0100.01</cp:version>
</cp:coreProperties>
</file>